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68317" w14:textId="43658CBF" w:rsidR="00A64DD6" w:rsidRPr="004B0D49" w:rsidRDefault="00A64DD6" w:rsidP="00A64DD6">
      <w:pPr>
        <w:rPr>
          <w:rFonts w:ascii="Brandon Grotesque" w:hAnsi="Brandon Grotesque" w:cstheme="minorHAnsi"/>
          <w:b/>
          <w:bCs/>
          <w:color w:val="000000" w:themeColor="text1"/>
        </w:rPr>
      </w:pPr>
      <w:r w:rsidRPr="004B0D49">
        <w:rPr>
          <w:rFonts w:ascii="Brandon Grotesque" w:hAnsi="Brandon Grotesque" w:cstheme="minorHAnsi"/>
          <w:b/>
          <w:bCs/>
          <w:color w:val="000000" w:themeColor="text1"/>
        </w:rPr>
        <w:t xml:space="preserve">GUIDELINES </w:t>
      </w:r>
      <w:r w:rsidR="004B0D49">
        <w:rPr>
          <w:rFonts w:ascii="Brandon Grotesque" w:hAnsi="Brandon Grotesque" w:cstheme="minorHAnsi"/>
          <w:b/>
          <w:bCs/>
          <w:color w:val="000000" w:themeColor="text1"/>
        </w:rPr>
        <w:t xml:space="preserve">- </w:t>
      </w:r>
      <w:r w:rsidR="00372EB3" w:rsidRPr="004B0D49">
        <w:rPr>
          <w:rFonts w:ascii="Brandon Grotesque" w:hAnsi="Brandon Grotesque" w:cstheme="minorHAnsi"/>
          <w:b/>
          <w:bCs/>
          <w:color w:val="000000" w:themeColor="text1"/>
        </w:rPr>
        <w:t xml:space="preserve">VIPI PRODUCERS MENTORSHIP PROGRAM – ROUND 2 </w:t>
      </w:r>
    </w:p>
    <w:p w14:paraId="2ABC86A1" w14:textId="1D85900E" w:rsidR="007546C4" w:rsidRPr="004B0D49" w:rsidRDefault="007546C4" w:rsidP="00A64DD6">
      <w:pPr>
        <w:rPr>
          <w:rFonts w:ascii="Brandon Grotesque" w:hAnsi="Brandon Grotesque" w:cstheme="minorHAnsi"/>
          <w:b/>
          <w:bCs/>
          <w:color w:val="000000" w:themeColor="text1"/>
        </w:rPr>
      </w:pPr>
    </w:p>
    <w:p w14:paraId="6685EDEF" w14:textId="77777777" w:rsidR="00622E13" w:rsidRPr="004B0D49" w:rsidRDefault="00622E13" w:rsidP="00622E13">
      <w:pPr>
        <w:pStyle w:val="NormalWeb"/>
        <w:spacing w:before="0" w:beforeAutospacing="0" w:after="150" w:afterAutospacing="0" w:line="360" w:lineRule="atLeast"/>
        <w:rPr>
          <w:rFonts w:ascii="Brandon Grotesque" w:hAnsi="Brandon Grotesque" w:cs="Arial"/>
          <w:color w:val="000000" w:themeColor="text1"/>
        </w:rPr>
      </w:pPr>
      <w:r w:rsidRPr="004B0D49">
        <w:rPr>
          <w:rStyle w:val="Strong"/>
          <w:rFonts w:ascii="Brandon Grotesque" w:hAnsi="Brandon Grotesque" w:cs="Arial"/>
          <w:color w:val="000000" w:themeColor="text1"/>
        </w:rPr>
        <w:t>VIPI Aims</w:t>
      </w:r>
    </w:p>
    <w:p w14:paraId="3B05EA1A" w14:textId="77777777" w:rsidR="00622E13" w:rsidRPr="004B0D49" w:rsidRDefault="00622E13" w:rsidP="00622E13">
      <w:pPr>
        <w:pStyle w:val="NormalWeb"/>
        <w:spacing w:before="0" w:beforeAutospacing="0" w:after="150" w:afterAutospacing="0" w:line="360" w:lineRule="atLeast"/>
        <w:rPr>
          <w:rFonts w:ascii="Brandon Grotesque" w:hAnsi="Brandon Grotesque" w:cs="Arial"/>
          <w:color w:val="000000" w:themeColor="text1"/>
        </w:rPr>
      </w:pPr>
      <w:r w:rsidRPr="004B0D49">
        <w:rPr>
          <w:rFonts w:ascii="Brandon Grotesque" w:hAnsi="Brandon Grotesque" w:cs="Arial"/>
          <w:color w:val="000000" w:themeColor="text1"/>
        </w:rPr>
        <w:t>The Victorian Independent Producers Initiative (VIPI) will support independent producers, and through them, independent artists and companies in the performing arts, based in Victoria. This initiative has been designed in consultation with the Victorian independent performing arts sector, specifically independent producers, with input from other key stakeholders across the Victorian creative industries.</w:t>
      </w:r>
    </w:p>
    <w:p w14:paraId="6CF2C015" w14:textId="77777777" w:rsidR="00622E13" w:rsidRPr="004B0D49" w:rsidRDefault="00622E13" w:rsidP="00622E13">
      <w:pPr>
        <w:pStyle w:val="NormalWeb"/>
        <w:spacing w:before="0" w:beforeAutospacing="0" w:after="150" w:afterAutospacing="0" w:line="360" w:lineRule="atLeast"/>
        <w:rPr>
          <w:rFonts w:ascii="Brandon Grotesque" w:hAnsi="Brandon Grotesque" w:cs="Arial"/>
          <w:color w:val="000000" w:themeColor="text1"/>
        </w:rPr>
      </w:pPr>
      <w:r w:rsidRPr="004B0D49">
        <w:rPr>
          <w:rFonts w:ascii="Brandon Grotesque" w:hAnsi="Brandon Grotesque" w:cs="Arial"/>
          <w:color w:val="000000" w:themeColor="text1"/>
        </w:rPr>
        <w:t>VIPI is an initiative of the Victorian Government through </w:t>
      </w:r>
      <w:hyperlink r:id="rId5" w:history="1">
        <w:r w:rsidRPr="004B0D49">
          <w:rPr>
            <w:rStyle w:val="Hyperlink"/>
            <w:rFonts w:ascii="Brandon Grotesque" w:hAnsi="Brandon Grotesque" w:cs="Arial"/>
            <w:color w:val="000000" w:themeColor="text1"/>
          </w:rPr>
          <w:t>Creative Victoria</w:t>
        </w:r>
      </w:hyperlink>
      <w:r w:rsidRPr="004B0D49">
        <w:rPr>
          <w:rFonts w:ascii="Brandon Grotesque" w:hAnsi="Brandon Grotesque" w:cs="Arial"/>
          <w:color w:val="000000" w:themeColor="text1"/>
        </w:rPr>
        <w:t>, delivered in partnership with Theatre Network Australia.</w:t>
      </w:r>
    </w:p>
    <w:p w14:paraId="57319617" w14:textId="77777777" w:rsidR="00622E13" w:rsidRPr="004B0D49" w:rsidRDefault="00622E13" w:rsidP="00622E13">
      <w:pPr>
        <w:pStyle w:val="NormalWeb"/>
        <w:spacing w:before="0" w:beforeAutospacing="0" w:after="150" w:afterAutospacing="0" w:line="360" w:lineRule="atLeast"/>
        <w:rPr>
          <w:rFonts w:ascii="Brandon Grotesque" w:hAnsi="Brandon Grotesque" w:cs="Arial"/>
          <w:color w:val="000000" w:themeColor="text1"/>
        </w:rPr>
      </w:pPr>
      <w:r w:rsidRPr="004B0D49">
        <w:rPr>
          <w:rStyle w:val="Strong"/>
          <w:rFonts w:ascii="Brandon Grotesque" w:hAnsi="Brandon Grotesque" w:cs="Arial"/>
          <w:color w:val="000000" w:themeColor="text1"/>
        </w:rPr>
        <w:t>VIPI Objectives</w:t>
      </w:r>
    </w:p>
    <w:p w14:paraId="2457C686" w14:textId="77777777" w:rsidR="00622E13" w:rsidRPr="004B0D49" w:rsidRDefault="00622E13" w:rsidP="00622E13">
      <w:pPr>
        <w:pStyle w:val="NormalWeb"/>
        <w:spacing w:before="0" w:beforeAutospacing="0" w:after="150" w:afterAutospacing="0" w:line="360" w:lineRule="atLeast"/>
        <w:rPr>
          <w:rFonts w:ascii="Brandon Grotesque" w:hAnsi="Brandon Grotesque" w:cs="Arial"/>
          <w:color w:val="000000" w:themeColor="text1"/>
        </w:rPr>
      </w:pPr>
      <w:r w:rsidRPr="004B0D49">
        <w:rPr>
          <w:rFonts w:ascii="Brandon Grotesque" w:hAnsi="Brandon Grotesque" w:cs="Arial"/>
          <w:color w:val="000000" w:themeColor="text1"/>
        </w:rPr>
        <w:t>Through supporting independent producers, this initiative aims to:</w:t>
      </w:r>
    </w:p>
    <w:p w14:paraId="5667D82C" w14:textId="77777777" w:rsidR="00622E13" w:rsidRPr="004B0D49" w:rsidRDefault="00622E13" w:rsidP="00622E13">
      <w:pPr>
        <w:numPr>
          <w:ilvl w:val="0"/>
          <w:numId w:val="10"/>
        </w:numPr>
        <w:spacing w:before="75" w:after="75"/>
        <w:rPr>
          <w:rFonts w:ascii="Brandon Grotesque" w:hAnsi="Brandon Grotesque" w:cs="Arial"/>
          <w:color w:val="000000" w:themeColor="text1"/>
        </w:rPr>
      </w:pPr>
      <w:r w:rsidRPr="004B0D49">
        <w:rPr>
          <w:rFonts w:ascii="Brandon Grotesque" w:hAnsi="Brandon Grotesque" w:cs="Arial"/>
          <w:color w:val="000000" w:themeColor="text1"/>
        </w:rPr>
        <w:t>Improve career and development opportunities for independent producers to increase their numbers and capacities, and the sustainability of independent producing practices;</w:t>
      </w:r>
    </w:p>
    <w:p w14:paraId="68DCF37D" w14:textId="77777777" w:rsidR="00622E13" w:rsidRPr="004B0D49" w:rsidRDefault="00622E13" w:rsidP="00622E13">
      <w:pPr>
        <w:numPr>
          <w:ilvl w:val="0"/>
          <w:numId w:val="10"/>
        </w:numPr>
        <w:spacing w:before="75" w:after="75"/>
        <w:rPr>
          <w:rFonts w:ascii="Brandon Grotesque" w:hAnsi="Brandon Grotesque" w:cs="Arial"/>
          <w:color w:val="000000" w:themeColor="text1"/>
        </w:rPr>
      </w:pPr>
      <w:r w:rsidRPr="004B0D49">
        <w:rPr>
          <w:rFonts w:ascii="Brandon Grotesque" w:hAnsi="Brandon Grotesque" w:cs="Arial"/>
          <w:color w:val="000000" w:themeColor="text1"/>
        </w:rPr>
        <w:t>Increase the number of Victorian-based independent artists and companies who are working with independent producers;</w:t>
      </w:r>
    </w:p>
    <w:p w14:paraId="7F75E4A3" w14:textId="77777777" w:rsidR="00622E13" w:rsidRPr="004B0D49" w:rsidRDefault="00622E13" w:rsidP="00622E13">
      <w:pPr>
        <w:numPr>
          <w:ilvl w:val="0"/>
          <w:numId w:val="10"/>
        </w:numPr>
        <w:spacing w:before="75" w:after="75"/>
        <w:rPr>
          <w:rFonts w:ascii="Brandon Grotesque" w:hAnsi="Brandon Grotesque" w:cs="Arial"/>
          <w:color w:val="000000" w:themeColor="text1"/>
        </w:rPr>
      </w:pPr>
      <w:r w:rsidRPr="004B0D49">
        <w:rPr>
          <w:rFonts w:ascii="Brandon Grotesque" w:hAnsi="Brandon Grotesque" w:cs="Arial"/>
          <w:color w:val="000000" w:themeColor="text1"/>
        </w:rPr>
        <w:t>Improve the sustainable practice of Victorian-based independent artists and companies, locally and globally;</w:t>
      </w:r>
    </w:p>
    <w:p w14:paraId="68D1466F" w14:textId="77777777" w:rsidR="00622E13" w:rsidRPr="004B0D49" w:rsidRDefault="00622E13" w:rsidP="00622E13">
      <w:pPr>
        <w:numPr>
          <w:ilvl w:val="0"/>
          <w:numId w:val="10"/>
        </w:numPr>
        <w:spacing w:before="75" w:after="75"/>
        <w:rPr>
          <w:rFonts w:ascii="Brandon Grotesque" w:hAnsi="Brandon Grotesque" w:cs="Arial"/>
          <w:color w:val="000000" w:themeColor="text1"/>
        </w:rPr>
      </w:pPr>
      <w:r w:rsidRPr="004B0D49">
        <w:rPr>
          <w:rFonts w:ascii="Brandon Grotesque" w:hAnsi="Brandon Grotesque" w:cs="Arial"/>
          <w:color w:val="000000" w:themeColor="text1"/>
        </w:rPr>
        <w:t>Build the diversity of independent producers working in Victoria, both the diversity of representation (e.g. First Peoples, Culturally and Linguistically Diverse people, People of Colour, people living with a disability and people based regionally) and the diversity of practice / curation;</w:t>
      </w:r>
    </w:p>
    <w:p w14:paraId="3F880F07" w14:textId="77777777" w:rsidR="00622E13" w:rsidRPr="004B0D49" w:rsidRDefault="00622E13" w:rsidP="00622E13">
      <w:pPr>
        <w:numPr>
          <w:ilvl w:val="0"/>
          <w:numId w:val="10"/>
        </w:numPr>
        <w:spacing w:before="75" w:after="75"/>
        <w:rPr>
          <w:rFonts w:ascii="Brandon Grotesque" w:hAnsi="Brandon Grotesque" w:cs="Arial"/>
          <w:color w:val="000000" w:themeColor="text1"/>
        </w:rPr>
      </w:pPr>
      <w:r w:rsidRPr="004B0D49">
        <w:rPr>
          <w:rFonts w:ascii="Brandon Grotesque" w:hAnsi="Brandon Grotesque" w:cs="Arial"/>
          <w:color w:val="000000" w:themeColor="text1"/>
        </w:rPr>
        <w:t>Increase the reputation of Victoria and Victorian producers – internationally and nationally; and</w:t>
      </w:r>
    </w:p>
    <w:p w14:paraId="61B55F4D" w14:textId="77777777" w:rsidR="00622E13" w:rsidRPr="004B0D49" w:rsidRDefault="00622E13" w:rsidP="00622E13">
      <w:pPr>
        <w:numPr>
          <w:ilvl w:val="0"/>
          <w:numId w:val="10"/>
        </w:numPr>
        <w:spacing w:before="75" w:after="75"/>
        <w:rPr>
          <w:rFonts w:ascii="Brandon Grotesque" w:hAnsi="Brandon Grotesque" w:cs="Arial"/>
          <w:color w:val="000000" w:themeColor="text1"/>
        </w:rPr>
      </w:pPr>
      <w:r w:rsidRPr="004B0D49">
        <w:rPr>
          <w:rFonts w:ascii="Brandon Grotesque" w:hAnsi="Brandon Grotesque" w:cs="Arial"/>
          <w:color w:val="000000" w:themeColor="text1"/>
        </w:rPr>
        <w:t>Increase the amount of work represented by Victorian producers through market development opportunities</w:t>
      </w:r>
    </w:p>
    <w:p w14:paraId="242225B5" w14:textId="77777777" w:rsidR="00622E13" w:rsidRPr="004B0D49" w:rsidRDefault="00622E13" w:rsidP="00A64DD6">
      <w:pPr>
        <w:rPr>
          <w:rFonts w:ascii="Brandon Grotesque" w:hAnsi="Brandon Grotesque" w:cstheme="minorHAnsi"/>
          <w:b/>
          <w:bCs/>
          <w:color w:val="000000" w:themeColor="text1"/>
        </w:rPr>
      </w:pPr>
    </w:p>
    <w:p w14:paraId="27F41A17" w14:textId="4D0D60B4" w:rsidR="007546C4" w:rsidRPr="004B0D49" w:rsidRDefault="003041F8" w:rsidP="00A64DD6">
      <w:pPr>
        <w:rPr>
          <w:rFonts w:ascii="Brandon Grotesque" w:hAnsi="Brandon Grotesque" w:cstheme="minorHAnsi"/>
          <w:b/>
          <w:bCs/>
          <w:color w:val="000000" w:themeColor="text1"/>
        </w:rPr>
      </w:pPr>
      <w:r w:rsidRPr="004B0D49">
        <w:rPr>
          <w:rFonts w:ascii="Brandon Grotesque" w:hAnsi="Brandon Grotesque" w:cstheme="minorHAnsi"/>
          <w:b/>
          <w:bCs/>
          <w:color w:val="000000" w:themeColor="text1"/>
        </w:rPr>
        <w:t xml:space="preserve">PROGRAM DATES </w:t>
      </w:r>
    </w:p>
    <w:p w14:paraId="5D0FC39D" w14:textId="1A5A4F75" w:rsidR="00EA304E" w:rsidRPr="004B0D49" w:rsidRDefault="00EA304E" w:rsidP="00EA304E">
      <w:pPr>
        <w:spacing w:after="150" w:line="360" w:lineRule="atLeast"/>
        <w:rPr>
          <w:rFonts w:ascii="Brandon Grotesque" w:hAnsi="Brandon Grotesque" w:cs="Arial"/>
          <w:color w:val="000000" w:themeColor="text1"/>
        </w:rPr>
      </w:pPr>
      <w:r w:rsidRPr="004B0D49">
        <w:rPr>
          <w:rFonts w:ascii="Brandon Grotesque" w:hAnsi="Brandon Grotesque" w:cs="Arial"/>
          <w:b/>
          <w:bCs/>
          <w:color w:val="000000" w:themeColor="text1"/>
        </w:rPr>
        <w:t>T</w:t>
      </w:r>
      <w:r w:rsidR="003041F8" w:rsidRPr="004B0D49">
        <w:rPr>
          <w:rFonts w:ascii="Brandon Grotesque" w:hAnsi="Brandon Grotesque" w:cs="Arial"/>
          <w:b/>
          <w:bCs/>
          <w:color w:val="000000" w:themeColor="text1"/>
        </w:rPr>
        <w:t xml:space="preserve">he </w:t>
      </w:r>
      <w:r w:rsidRPr="004B0D49">
        <w:rPr>
          <w:rFonts w:ascii="Brandon Grotesque" w:hAnsi="Brandon Grotesque" w:cs="Arial"/>
          <w:b/>
          <w:bCs/>
          <w:color w:val="000000" w:themeColor="text1"/>
        </w:rPr>
        <w:t>dates for Round 2 are: </w:t>
      </w:r>
    </w:p>
    <w:p w14:paraId="40D056E5" w14:textId="77777777" w:rsidR="00EA304E" w:rsidRPr="004B0D49" w:rsidRDefault="00EA304E" w:rsidP="00EA304E">
      <w:pPr>
        <w:spacing w:after="150" w:line="360" w:lineRule="atLeast"/>
        <w:rPr>
          <w:rFonts w:ascii="Brandon Grotesque" w:hAnsi="Brandon Grotesque" w:cs="Arial"/>
          <w:color w:val="000000" w:themeColor="text1"/>
        </w:rPr>
      </w:pPr>
      <w:r w:rsidRPr="004B0D49">
        <w:rPr>
          <w:rFonts w:ascii="Brandon Grotesque" w:hAnsi="Brandon Grotesque" w:cs="Arial"/>
          <w:color w:val="000000" w:themeColor="text1"/>
        </w:rPr>
        <w:t>15 June – Round 2 EOIs for Producers Mentorship Program opens</w:t>
      </w:r>
    </w:p>
    <w:p w14:paraId="13A26882" w14:textId="3CE5061C" w:rsidR="00EA304E" w:rsidRPr="004B0D49" w:rsidRDefault="00EA304E" w:rsidP="00EA304E">
      <w:pPr>
        <w:spacing w:after="150" w:line="360" w:lineRule="atLeast"/>
        <w:rPr>
          <w:rFonts w:ascii="Brandon Grotesque" w:hAnsi="Brandon Grotesque" w:cs="Arial"/>
          <w:color w:val="000000" w:themeColor="text1"/>
        </w:rPr>
      </w:pPr>
      <w:r w:rsidRPr="004B0D49">
        <w:rPr>
          <w:rFonts w:ascii="Brandon Grotesque" w:hAnsi="Brandon Grotesque" w:cs="Arial"/>
          <w:color w:val="000000" w:themeColor="text1"/>
        </w:rPr>
        <w:t>15 July – Round 2 EOIs for Producers Mentorship Program closes</w:t>
      </w:r>
    </w:p>
    <w:p w14:paraId="392847CC" w14:textId="00F49DC8" w:rsidR="003041F8" w:rsidRPr="004B0D49" w:rsidRDefault="003041F8" w:rsidP="00EA304E">
      <w:pPr>
        <w:spacing w:after="150" w:line="360" w:lineRule="atLeast"/>
        <w:rPr>
          <w:rFonts w:ascii="Brandon Grotesque" w:hAnsi="Brandon Grotesque" w:cs="Arial"/>
          <w:color w:val="000000" w:themeColor="text1"/>
        </w:rPr>
      </w:pPr>
      <w:r w:rsidRPr="004B0D49">
        <w:rPr>
          <w:rFonts w:ascii="Brandon Grotesque" w:hAnsi="Brandon Grotesque" w:cs="Arial"/>
          <w:color w:val="000000" w:themeColor="text1"/>
        </w:rPr>
        <w:t xml:space="preserve">03 – 07 August – </w:t>
      </w:r>
      <w:r w:rsidR="00E85489" w:rsidRPr="004B0D49">
        <w:rPr>
          <w:rFonts w:ascii="Brandon Grotesque" w:hAnsi="Brandon Grotesque" w:cs="Arial"/>
          <w:color w:val="000000" w:themeColor="text1"/>
        </w:rPr>
        <w:t>I</w:t>
      </w:r>
      <w:r w:rsidRPr="004B0D49">
        <w:rPr>
          <w:rFonts w:ascii="Brandon Grotesque" w:hAnsi="Brandon Grotesque" w:cs="Arial"/>
          <w:color w:val="000000" w:themeColor="text1"/>
        </w:rPr>
        <w:t xml:space="preserve">nterviews </w:t>
      </w:r>
      <w:r w:rsidR="00E85489" w:rsidRPr="004B0D49">
        <w:rPr>
          <w:rFonts w:ascii="Brandon Grotesque" w:hAnsi="Brandon Grotesque" w:cs="Arial"/>
          <w:color w:val="000000" w:themeColor="text1"/>
        </w:rPr>
        <w:t>with shortlisted applicants</w:t>
      </w:r>
    </w:p>
    <w:p w14:paraId="474F89FC" w14:textId="74E95756" w:rsidR="00372EB3" w:rsidRPr="004B0D49" w:rsidRDefault="00EA304E" w:rsidP="00EA304E">
      <w:pPr>
        <w:spacing w:after="150" w:line="360" w:lineRule="atLeast"/>
        <w:rPr>
          <w:rFonts w:ascii="Brandon Grotesque" w:hAnsi="Brandon Grotesque" w:cs="Arial"/>
          <w:color w:val="000000" w:themeColor="text1"/>
        </w:rPr>
      </w:pPr>
      <w:r w:rsidRPr="004B0D49">
        <w:rPr>
          <w:rFonts w:ascii="Brandon Grotesque" w:hAnsi="Brandon Grotesque" w:cs="Arial"/>
          <w:color w:val="000000" w:themeColor="text1"/>
        </w:rPr>
        <w:t>17 August – Participants for Round 2 of Producers Mentorship Program notified</w:t>
      </w:r>
    </w:p>
    <w:p w14:paraId="6D22165C" w14:textId="407D3D11" w:rsidR="00372EB3" w:rsidRPr="004B0D49" w:rsidRDefault="00A64DD6" w:rsidP="00A64DD6">
      <w:pPr>
        <w:rPr>
          <w:rFonts w:ascii="Brandon Grotesque" w:hAnsi="Brandon Grotesque" w:cstheme="minorHAnsi"/>
          <w:color w:val="000000" w:themeColor="text1"/>
        </w:rPr>
      </w:pPr>
      <w:r w:rsidRPr="004B0D49">
        <w:rPr>
          <w:rFonts w:ascii="Brandon Grotesque" w:hAnsi="Brandon Grotesque" w:cstheme="minorHAnsi"/>
          <w:color w:val="000000" w:themeColor="text1"/>
        </w:rPr>
        <w:lastRenderedPageBreak/>
        <w:t xml:space="preserve">Participants </w:t>
      </w:r>
      <w:r w:rsidR="00372EB3" w:rsidRPr="004B0D49">
        <w:rPr>
          <w:rFonts w:ascii="Brandon Grotesque" w:hAnsi="Brandon Grotesque" w:cstheme="minorHAnsi"/>
          <w:color w:val="000000" w:themeColor="text1"/>
        </w:rPr>
        <w:t xml:space="preserve">to Round 2 of the VIPI Producers Mentorship Program </w:t>
      </w:r>
      <w:r w:rsidRPr="004B0D49">
        <w:rPr>
          <w:rFonts w:ascii="Brandon Grotesque" w:hAnsi="Brandon Grotesque" w:cstheme="minorHAnsi"/>
          <w:color w:val="000000" w:themeColor="text1"/>
        </w:rPr>
        <w:t xml:space="preserve">will commit to a 12-month program from August 2020 – August 2021. </w:t>
      </w:r>
    </w:p>
    <w:p w14:paraId="1F9C88F3" w14:textId="533E8899" w:rsidR="00EA304E" w:rsidRPr="004B0D49" w:rsidRDefault="00EA304E" w:rsidP="00A64DD6">
      <w:pPr>
        <w:rPr>
          <w:rFonts w:ascii="Brandon Grotesque" w:hAnsi="Brandon Grotesque" w:cstheme="minorHAnsi"/>
          <w:color w:val="000000" w:themeColor="text1"/>
        </w:rPr>
      </w:pPr>
    </w:p>
    <w:p w14:paraId="32EA5591" w14:textId="77777777" w:rsidR="00622E13" w:rsidRPr="004B0D49" w:rsidRDefault="00622E13" w:rsidP="00622E13">
      <w:pPr>
        <w:rPr>
          <w:rFonts w:ascii="Brandon Grotesque" w:hAnsi="Brandon Grotesque" w:cstheme="minorHAnsi"/>
          <w:b/>
          <w:bCs/>
          <w:color w:val="000000" w:themeColor="text1"/>
        </w:rPr>
      </w:pPr>
      <w:r w:rsidRPr="004B0D49">
        <w:rPr>
          <w:rFonts w:ascii="Brandon Grotesque" w:hAnsi="Brandon Grotesque" w:cstheme="minorHAnsi"/>
          <w:b/>
          <w:bCs/>
          <w:color w:val="000000" w:themeColor="text1"/>
        </w:rPr>
        <w:t xml:space="preserve">PROGRAM GOALS </w:t>
      </w:r>
    </w:p>
    <w:p w14:paraId="55254E4C" w14:textId="77777777" w:rsidR="00622E13" w:rsidRPr="004B0D49" w:rsidRDefault="00622E13" w:rsidP="00622E13">
      <w:pPr>
        <w:rPr>
          <w:rFonts w:ascii="Brandon Grotesque" w:hAnsi="Brandon Grotesque" w:cstheme="minorHAnsi"/>
          <w:b/>
          <w:bCs/>
          <w:color w:val="000000" w:themeColor="text1"/>
        </w:rPr>
      </w:pPr>
    </w:p>
    <w:p w14:paraId="7F18529A" w14:textId="401D2B31" w:rsidR="00622E13" w:rsidRPr="004B0D49" w:rsidRDefault="00622E13" w:rsidP="00622E13">
      <w:pPr>
        <w:rPr>
          <w:rFonts w:ascii="Brandon Grotesque" w:hAnsi="Brandon Grotesque" w:cstheme="minorHAnsi"/>
          <w:color w:val="000000" w:themeColor="text1"/>
        </w:rPr>
      </w:pPr>
      <w:r w:rsidRPr="004B0D49">
        <w:rPr>
          <w:rFonts w:ascii="Brandon Grotesque" w:hAnsi="Brandon Grotesque" w:cstheme="minorHAnsi"/>
          <w:color w:val="000000" w:themeColor="text1"/>
        </w:rPr>
        <w:t xml:space="preserve">The intention with the </w:t>
      </w:r>
      <w:r w:rsidR="00E85489" w:rsidRPr="004B0D49">
        <w:rPr>
          <w:rFonts w:ascii="Brandon Grotesque" w:hAnsi="Brandon Grotesque" w:cstheme="minorHAnsi"/>
          <w:color w:val="000000" w:themeColor="text1"/>
        </w:rPr>
        <w:t xml:space="preserve">new </w:t>
      </w:r>
      <w:r w:rsidRPr="004B0D49">
        <w:rPr>
          <w:rFonts w:ascii="Brandon Grotesque" w:hAnsi="Brandon Grotesque" w:cstheme="minorHAnsi"/>
          <w:color w:val="000000" w:themeColor="text1"/>
        </w:rPr>
        <w:t xml:space="preserve">model </w:t>
      </w:r>
      <w:r w:rsidR="00E85489" w:rsidRPr="004B0D49">
        <w:rPr>
          <w:rFonts w:ascii="Brandon Grotesque" w:hAnsi="Brandon Grotesque" w:cstheme="minorHAnsi"/>
          <w:color w:val="000000" w:themeColor="text1"/>
        </w:rPr>
        <w:t xml:space="preserve">detailed </w:t>
      </w:r>
      <w:r w:rsidRPr="004B0D49">
        <w:rPr>
          <w:rFonts w:ascii="Brandon Grotesque" w:hAnsi="Brandon Grotesque" w:cstheme="minorHAnsi"/>
          <w:color w:val="000000" w:themeColor="text1"/>
        </w:rPr>
        <w:t>below is to:</w:t>
      </w:r>
    </w:p>
    <w:p w14:paraId="6325EABC" w14:textId="77777777" w:rsidR="00622E13" w:rsidRPr="004B0D49" w:rsidRDefault="00622E13" w:rsidP="00622E13">
      <w:pPr>
        <w:pStyle w:val="ListParagraph"/>
        <w:numPr>
          <w:ilvl w:val="0"/>
          <w:numId w:val="9"/>
        </w:numPr>
        <w:spacing w:after="0" w:line="240" w:lineRule="auto"/>
        <w:rPr>
          <w:rFonts w:ascii="Brandon Grotesque" w:hAnsi="Brandon Grotesque" w:cstheme="minorHAnsi"/>
          <w:color w:val="000000" w:themeColor="text1"/>
          <w:sz w:val="24"/>
          <w:szCs w:val="24"/>
        </w:rPr>
      </w:pPr>
      <w:r w:rsidRPr="004B0D49">
        <w:rPr>
          <w:rFonts w:ascii="Brandon Grotesque" w:hAnsi="Brandon Grotesque" w:cstheme="minorHAnsi"/>
          <w:color w:val="000000" w:themeColor="text1"/>
          <w:sz w:val="24"/>
          <w:szCs w:val="24"/>
        </w:rPr>
        <w:t xml:space="preserve">Continue to achieve the VIPI aims and objectives to </w:t>
      </w:r>
      <w:r w:rsidRPr="004B0D49">
        <w:rPr>
          <w:rFonts w:ascii="Brandon Grotesque" w:hAnsi="Brandon Grotesque" w:cs="Arial"/>
          <w:color w:val="000000" w:themeColor="text1"/>
          <w:sz w:val="24"/>
          <w:szCs w:val="24"/>
        </w:rPr>
        <w:t xml:space="preserve">support independent producers, and through them, independent artists and companies in the performing arts, based in Victoria. </w:t>
      </w:r>
    </w:p>
    <w:p w14:paraId="40AB13D3" w14:textId="77777777" w:rsidR="00622E13" w:rsidRPr="004B0D49" w:rsidRDefault="00622E13" w:rsidP="00622E13">
      <w:pPr>
        <w:pStyle w:val="ListParagraph"/>
        <w:numPr>
          <w:ilvl w:val="0"/>
          <w:numId w:val="9"/>
        </w:numPr>
        <w:spacing w:after="0" w:line="240" w:lineRule="auto"/>
        <w:rPr>
          <w:rFonts w:ascii="Brandon Grotesque" w:hAnsi="Brandon Grotesque" w:cstheme="minorHAnsi"/>
          <w:color w:val="000000" w:themeColor="text1"/>
          <w:sz w:val="24"/>
          <w:szCs w:val="24"/>
        </w:rPr>
      </w:pPr>
      <w:r w:rsidRPr="004B0D49">
        <w:rPr>
          <w:rFonts w:ascii="Brandon Grotesque" w:hAnsi="Brandon Grotesque" w:cstheme="minorHAnsi"/>
          <w:color w:val="000000" w:themeColor="text1"/>
          <w:sz w:val="24"/>
          <w:szCs w:val="24"/>
        </w:rPr>
        <w:t xml:space="preserve">Build a strong community of independent producers who are supported as they remodel their independent producing practices, in response to COVID-19. </w:t>
      </w:r>
    </w:p>
    <w:p w14:paraId="7A5245EF" w14:textId="77777777" w:rsidR="004A4997" w:rsidRPr="004B0D49" w:rsidRDefault="004A4997" w:rsidP="00A64DD6">
      <w:pPr>
        <w:rPr>
          <w:rFonts w:ascii="Brandon Grotesque" w:hAnsi="Brandon Grotesque" w:cstheme="minorHAnsi"/>
          <w:b/>
          <w:bCs/>
          <w:color w:val="000000" w:themeColor="text1"/>
        </w:rPr>
      </w:pPr>
    </w:p>
    <w:p w14:paraId="6ACFE953" w14:textId="77777777" w:rsidR="004B0D49" w:rsidRPr="004B0D49" w:rsidRDefault="004B0D49" w:rsidP="004B0D49">
      <w:pPr>
        <w:rPr>
          <w:rFonts w:ascii="Brandon Grotesque" w:hAnsi="Brandon Grotesque" w:cstheme="minorHAnsi"/>
          <w:b/>
          <w:bCs/>
          <w:color w:val="000000" w:themeColor="text1"/>
        </w:rPr>
      </w:pPr>
      <w:r w:rsidRPr="004B0D49">
        <w:rPr>
          <w:rFonts w:ascii="Brandon Grotesque" w:hAnsi="Brandon Grotesque" w:cstheme="minorHAnsi"/>
          <w:b/>
          <w:bCs/>
          <w:color w:val="000000" w:themeColor="text1"/>
        </w:rPr>
        <w:t xml:space="preserve">PROGRAM MODEL: PRODUCERS MENTORSHIP PROGRAM – ROUND 2 </w:t>
      </w:r>
    </w:p>
    <w:p w14:paraId="5E8B5D1D" w14:textId="77777777" w:rsidR="004B0D49" w:rsidRDefault="004B0D49" w:rsidP="004B0D49">
      <w:pPr>
        <w:pStyle w:val="NormalWeb"/>
        <w:spacing w:before="0" w:beforeAutospacing="0" w:after="150" w:afterAutospacing="0" w:line="360" w:lineRule="atLeast"/>
        <w:rPr>
          <w:rStyle w:val="Strong"/>
          <w:rFonts w:ascii="Brandon Grotesque" w:hAnsi="Brandon Grotesque" w:cs="Arial"/>
          <w:color w:val="000000" w:themeColor="text1"/>
        </w:rPr>
      </w:pPr>
    </w:p>
    <w:p w14:paraId="24F4FFFF" w14:textId="2DACF04C" w:rsidR="004B0D49" w:rsidRPr="004B0D49" w:rsidRDefault="004B0D49" w:rsidP="004B0D49">
      <w:pPr>
        <w:pStyle w:val="NormalWeb"/>
        <w:spacing w:before="0" w:beforeAutospacing="0" w:after="150" w:afterAutospacing="0" w:line="360" w:lineRule="atLeast"/>
        <w:rPr>
          <w:rFonts w:ascii="Brandon Grotesque" w:hAnsi="Brandon Grotesque" w:cs="Arial"/>
          <w:color w:val="000000" w:themeColor="text1"/>
        </w:rPr>
      </w:pPr>
      <w:r w:rsidRPr="004B0D49">
        <w:rPr>
          <w:rStyle w:val="Strong"/>
          <w:rFonts w:ascii="Brandon Grotesque" w:hAnsi="Brandon Grotesque" w:cs="Arial"/>
          <w:color w:val="000000" w:themeColor="text1"/>
        </w:rPr>
        <w:t xml:space="preserve">WHO IS THIS PROGRAM FOR? </w:t>
      </w:r>
    </w:p>
    <w:p w14:paraId="660D9A39" w14:textId="77777777" w:rsidR="004B0D49" w:rsidRPr="004B0D49" w:rsidRDefault="004B0D49" w:rsidP="004B0D49">
      <w:pPr>
        <w:pStyle w:val="NormalWeb"/>
        <w:spacing w:before="0" w:beforeAutospacing="0" w:after="150" w:afterAutospacing="0" w:line="360" w:lineRule="atLeast"/>
        <w:rPr>
          <w:rFonts w:ascii="Brandon Grotesque" w:hAnsi="Brandon Grotesque" w:cs="Arial"/>
          <w:color w:val="000000" w:themeColor="text1"/>
        </w:rPr>
      </w:pPr>
      <w:r w:rsidRPr="004B0D49">
        <w:rPr>
          <w:rFonts w:ascii="Brandon Grotesque" w:hAnsi="Brandon Grotesque" w:cs="Arial"/>
          <w:color w:val="000000" w:themeColor="text1"/>
        </w:rPr>
        <w:t xml:space="preserve">The Producers Mentorship Program suits people who already have some producing experience in the performing arts and want to be part of a group learning environment to explore new models of independent producing. </w:t>
      </w:r>
    </w:p>
    <w:p w14:paraId="32E26C93" w14:textId="77777777" w:rsidR="004B0D49" w:rsidRPr="004B0D49" w:rsidRDefault="004B0D49" w:rsidP="004B0D49">
      <w:pPr>
        <w:pStyle w:val="NormalWeb"/>
        <w:spacing w:before="0" w:beforeAutospacing="0" w:after="150" w:afterAutospacing="0" w:line="360" w:lineRule="atLeast"/>
        <w:rPr>
          <w:rFonts w:ascii="Brandon Grotesque" w:hAnsi="Brandon Grotesque" w:cs="Arial"/>
          <w:color w:val="000000" w:themeColor="text1"/>
        </w:rPr>
      </w:pPr>
      <w:r w:rsidRPr="004B0D49">
        <w:rPr>
          <w:rFonts w:ascii="Brandon Grotesque" w:hAnsi="Brandon Grotesque" w:cs="Arial"/>
          <w:color w:val="000000" w:themeColor="text1"/>
        </w:rPr>
        <w:t xml:space="preserve">It is ideal if you have already worked with at least one independent artist / performing arts collective / independent company as a producer. Therefore, you have some producing experience that you are able to draw on to contribute to the group learning AND you are open to learning from other independent producers.   </w:t>
      </w:r>
    </w:p>
    <w:p w14:paraId="336C2483" w14:textId="77777777" w:rsidR="004B0D49" w:rsidRPr="004B0D49" w:rsidRDefault="004B0D49" w:rsidP="004B0D49">
      <w:pPr>
        <w:pStyle w:val="NormalWeb"/>
        <w:spacing w:before="0" w:beforeAutospacing="0" w:after="150" w:afterAutospacing="0" w:line="360" w:lineRule="atLeast"/>
        <w:rPr>
          <w:rFonts w:ascii="Brandon Grotesque" w:hAnsi="Brandon Grotesque" w:cs="Arial"/>
          <w:color w:val="000000" w:themeColor="text1"/>
        </w:rPr>
      </w:pPr>
      <w:r w:rsidRPr="004B0D49">
        <w:rPr>
          <w:rFonts w:ascii="Brandon Grotesque" w:hAnsi="Brandon Grotesque" w:cs="Arial"/>
          <w:color w:val="000000" w:themeColor="text1"/>
        </w:rPr>
        <w:t>If you are not sure if you have had producing experience, please refer to the </w:t>
      </w:r>
      <w:hyperlink r:id="rId6" w:history="1">
        <w:r w:rsidRPr="004B0D49">
          <w:rPr>
            <w:rStyle w:val="Hyperlink"/>
            <w:rFonts w:ascii="Brandon Grotesque" w:hAnsi="Brandon Grotesque" w:cs="Arial"/>
            <w:color w:val="000000" w:themeColor="text1"/>
          </w:rPr>
          <w:t>FAQs (Frequently Asked Questions)</w:t>
        </w:r>
      </w:hyperlink>
      <w:r w:rsidRPr="004B0D49">
        <w:rPr>
          <w:rFonts w:ascii="Brandon Grotesque" w:hAnsi="Brandon Grotesque" w:cs="Arial"/>
          <w:color w:val="000000" w:themeColor="text1"/>
        </w:rPr>
        <w:t>, where we give examples of the broad range of skills and experiences that may count as ‘producing’.</w:t>
      </w:r>
    </w:p>
    <w:p w14:paraId="00F23702" w14:textId="77777777" w:rsidR="004B0D49" w:rsidRDefault="004B0D49" w:rsidP="004B0D49">
      <w:pPr>
        <w:pStyle w:val="NormalWeb"/>
        <w:spacing w:before="0" w:beforeAutospacing="0" w:after="150" w:afterAutospacing="0" w:line="360" w:lineRule="atLeast"/>
        <w:rPr>
          <w:rStyle w:val="Strong"/>
          <w:rFonts w:ascii="Brandon Grotesque" w:hAnsi="Brandon Grotesque" w:cs="Arial"/>
          <w:color w:val="000000" w:themeColor="text1"/>
        </w:rPr>
      </w:pPr>
    </w:p>
    <w:p w14:paraId="13EA7772" w14:textId="238002A5" w:rsidR="004B0D49" w:rsidRPr="004B0D49" w:rsidRDefault="004B0D49" w:rsidP="004B0D49">
      <w:pPr>
        <w:pStyle w:val="NormalWeb"/>
        <w:spacing w:before="0" w:beforeAutospacing="0" w:after="150" w:afterAutospacing="0" w:line="360" w:lineRule="atLeast"/>
        <w:rPr>
          <w:rFonts w:ascii="Brandon Grotesque" w:hAnsi="Brandon Grotesque" w:cs="Arial"/>
          <w:color w:val="000000" w:themeColor="text1"/>
        </w:rPr>
      </w:pPr>
      <w:r w:rsidRPr="004B0D49">
        <w:rPr>
          <w:rStyle w:val="Strong"/>
          <w:rFonts w:ascii="Brandon Grotesque" w:hAnsi="Brandon Grotesque" w:cs="Arial"/>
          <w:color w:val="000000" w:themeColor="text1"/>
        </w:rPr>
        <w:t>First Peoples Applicants: </w:t>
      </w:r>
      <w:r w:rsidRPr="004B0D49">
        <w:rPr>
          <w:rFonts w:ascii="Brandon Grotesque" w:hAnsi="Brandon Grotesque" w:cs="Arial"/>
          <w:color w:val="000000" w:themeColor="text1"/>
        </w:rPr>
        <w:t>Applications are encouraged from First Peoples who are living and working in Victoria. At least one producer position for the Producers Mentorship Program (across Rounds 2 and 3) is reserved for an applicant who is from a Traditional Owner group of Victoria. First Peoples mentees are able to receive additional support from First Peoples mentors.</w:t>
      </w:r>
    </w:p>
    <w:p w14:paraId="236F3C0E" w14:textId="77777777" w:rsidR="004B0D49" w:rsidRPr="004B0D49" w:rsidRDefault="004B0D49" w:rsidP="004B0D49">
      <w:pPr>
        <w:pStyle w:val="NormalWeb"/>
        <w:spacing w:before="0" w:beforeAutospacing="0" w:after="150" w:afterAutospacing="0" w:line="360" w:lineRule="atLeast"/>
        <w:rPr>
          <w:rFonts w:ascii="Brandon Grotesque" w:hAnsi="Brandon Grotesque" w:cs="Arial"/>
          <w:color w:val="000000" w:themeColor="text1"/>
        </w:rPr>
      </w:pPr>
    </w:p>
    <w:p w14:paraId="76A0F5D8" w14:textId="77777777" w:rsidR="004B0D49" w:rsidRDefault="004B0D49" w:rsidP="00A64DD6">
      <w:pPr>
        <w:rPr>
          <w:rFonts w:ascii="Brandon Grotesque" w:hAnsi="Brandon Grotesque" w:cstheme="minorHAnsi"/>
          <w:b/>
          <w:bCs/>
          <w:color w:val="000000" w:themeColor="text1"/>
        </w:rPr>
      </w:pPr>
    </w:p>
    <w:p w14:paraId="7AFF596B" w14:textId="77777777" w:rsidR="004B0D49" w:rsidRDefault="004B0D49" w:rsidP="00A64DD6">
      <w:pPr>
        <w:rPr>
          <w:rFonts w:ascii="Brandon Grotesque" w:hAnsi="Brandon Grotesque" w:cstheme="minorHAnsi"/>
          <w:b/>
          <w:bCs/>
          <w:color w:val="000000" w:themeColor="text1"/>
        </w:rPr>
      </w:pPr>
    </w:p>
    <w:p w14:paraId="403846B0" w14:textId="77777777" w:rsidR="004B0D49" w:rsidRDefault="004B0D49" w:rsidP="00A64DD6">
      <w:pPr>
        <w:rPr>
          <w:rFonts w:ascii="Brandon Grotesque" w:hAnsi="Brandon Grotesque" w:cstheme="minorHAnsi"/>
          <w:b/>
          <w:bCs/>
          <w:color w:val="000000" w:themeColor="text1"/>
        </w:rPr>
      </w:pPr>
    </w:p>
    <w:p w14:paraId="7ECB574B" w14:textId="77777777" w:rsidR="004B0D49" w:rsidRDefault="004B0D49" w:rsidP="00A64DD6">
      <w:pPr>
        <w:rPr>
          <w:rFonts w:ascii="Brandon Grotesque" w:hAnsi="Brandon Grotesque" w:cstheme="minorHAnsi"/>
          <w:b/>
          <w:bCs/>
          <w:color w:val="000000" w:themeColor="text1"/>
        </w:rPr>
      </w:pPr>
    </w:p>
    <w:p w14:paraId="2D4A89D4" w14:textId="49FCB57D" w:rsidR="00372EB3" w:rsidRPr="004B0D49" w:rsidRDefault="004B0D49" w:rsidP="00A64DD6">
      <w:pPr>
        <w:rPr>
          <w:rFonts w:ascii="Brandon Grotesque" w:hAnsi="Brandon Grotesque" w:cstheme="minorHAnsi"/>
          <w:b/>
          <w:bCs/>
          <w:color w:val="000000" w:themeColor="text1"/>
        </w:rPr>
      </w:pPr>
      <w:r w:rsidRPr="004B0D49">
        <w:rPr>
          <w:rFonts w:ascii="Brandon Grotesque" w:hAnsi="Brandon Grotesque" w:cstheme="minorHAnsi"/>
          <w:b/>
          <w:bCs/>
          <w:color w:val="000000" w:themeColor="text1"/>
        </w:rPr>
        <w:lastRenderedPageBreak/>
        <w:t>WHAT IS ON OFFER?</w:t>
      </w:r>
    </w:p>
    <w:p w14:paraId="657C4A8C" w14:textId="77777777" w:rsidR="004B0D49" w:rsidRPr="004B0D49" w:rsidRDefault="004B0D49" w:rsidP="00A64DD6">
      <w:pPr>
        <w:rPr>
          <w:rFonts w:ascii="Brandon Grotesque" w:hAnsi="Brandon Grotesque" w:cstheme="minorHAnsi"/>
          <w:color w:val="000000" w:themeColor="text1"/>
        </w:rPr>
      </w:pPr>
    </w:p>
    <w:p w14:paraId="7A4235E9" w14:textId="77777777" w:rsidR="00E85489" w:rsidRPr="004B0D49" w:rsidRDefault="00E85489" w:rsidP="00E85489">
      <w:pPr>
        <w:rPr>
          <w:rFonts w:ascii="Brandon Grotesque" w:hAnsi="Brandon Grotesque" w:cstheme="minorHAnsi"/>
          <w:color w:val="000000" w:themeColor="text1"/>
        </w:rPr>
      </w:pPr>
      <w:r w:rsidRPr="004B0D49">
        <w:rPr>
          <w:rFonts w:ascii="Brandon Grotesque" w:hAnsi="Brandon Grotesque" w:cstheme="minorHAnsi"/>
          <w:color w:val="000000" w:themeColor="text1"/>
        </w:rPr>
        <w:t xml:space="preserve">Participants will commit to a 12-month program from August 2020 – August 2021. Up to 8 individual independent producers will be selected. There will be bespoke relationships in pairs or small groups, along with monthly group sessions with all participants. </w:t>
      </w:r>
    </w:p>
    <w:p w14:paraId="061D3EBD" w14:textId="77777777" w:rsidR="00A64DD6" w:rsidRPr="004B0D49" w:rsidRDefault="00A64DD6" w:rsidP="00A64DD6">
      <w:pPr>
        <w:rPr>
          <w:rFonts w:ascii="Brandon Grotesque" w:hAnsi="Brandon Grotesque" w:cstheme="minorHAnsi"/>
          <w:color w:val="000000" w:themeColor="text1"/>
        </w:rPr>
      </w:pPr>
    </w:p>
    <w:p w14:paraId="2AFC8073" w14:textId="0C5B5EFD" w:rsidR="00A64DD6" w:rsidRPr="004B0D49" w:rsidRDefault="00A64DD6" w:rsidP="00A64DD6">
      <w:pPr>
        <w:rPr>
          <w:rFonts w:ascii="Brandon Grotesque" w:hAnsi="Brandon Grotesque" w:cstheme="minorHAnsi"/>
          <w:color w:val="000000" w:themeColor="text1"/>
        </w:rPr>
      </w:pPr>
      <w:r w:rsidRPr="004B0D49">
        <w:rPr>
          <w:rFonts w:ascii="Brandon Grotesque" w:hAnsi="Brandon Grotesque" w:cstheme="minorHAnsi"/>
          <w:color w:val="000000" w:themeColor="text1"/>
        </w:rPr>
        <w:t xml:space="preserve">The monthly professional development topics / skills will be co-designed with the selected participants. These group sessions form the core learning units, </w:t>
      </w:r>
      <w:r w:rsidR="000C6F0D" w:rsidRPr="004B0D49">
        <w:rPr>
          <w:rFonts w:ascii="Brandon Grotesque" w:hAnsi="Brandon Grotesque" w:cstheme="minorHAnsi"/>
          <w:color w:val="000000" w:themeColor="text1"/>
        </w:rPr>
        <w:t>tailored</w:t>
      </w:r>
      <w:r w:rsidRPr="004B0D49">
        <w:rPr>
          <w:rFonts w:ascii="Brandon Grotesque" w:hAnsi="Brandon Grotesque" w:cstheme="minorHAnsi"/>
          <w:color w:val="000000" w:themeColor="text1"/>
        </w:rPr>
        <w:t xml:space="preserve"> to the most urgent needs, skills and conversations that the participants have identified. The sessions will be taught / facilitated / led by the participants in turn, as well as (when required), sourced from outside of the group of participants. </w:t>
      </w:r>
    </w:p>
    <w:p w14:paraId="33D88090" w14:textId="77777777" w:rsidR="00A64DD6" w:rsidRPr="004B0D49" w:rsidRDefault="00A64DD6" w:rsidP="00A64DD6">
      <w:pPr>
        <w:rPr>
          <w:rFonts w:ascii="Brandon Grotesque" w:hAnsi="Brandon Grotesque" w:cstheme="minorHAnsi"/>
          <w:color w:val="000000" w:themeColor="text1"/>
        </w:rPr>
      </w:pPr>
    </w:p>
    <w:p w14:paraId="13C8E46A" w14:textId="77777777" w:rsidR="00A64DD6" w:rsidRPr="004B0D49" w:rsidRDefault="00A64DD6" w:rsidP="00A64DD6">
      <w:pPr>
        <w:rPr>
          <w:rFonts w:ascii="Brandon Grotesque" w:hAnsi="Brandon Grotesque" w:cstheme="minorHAnsi"/>
          <w:color w:val="000000" w:themeColor="text1"/>
        </w:rPr>
      </w:pPr>
      <w:r w:rsidRPr="004B0D49">
        <w:rPr>
          <w:rFonts w:ascii="Brandon Grotesque" w:hAnsi="Brandon Grotesque" w:cstheme="minorHAnsi"/>
          <w:color w:val="000000" w:themeColor="text1"/>
        </w:rPr>
        <w:t xml:space="preserve">In addition to these monthly group sessions, participants work on their own projects in bespoke pairs / smaller groups, autonomously. </w:t>
      </w:r>
    </w:p>
    <w:p w14:paraId="1CEF70A8" w14:textId="77777777" w:rsidR="00A64DD6" w:rsidRPr="004B0D49" w:rsidRDefault="00A64DD6" w:rsidP="00A64DD6">
      <w:pPr>
        <w:rPr>
          <w:rFonts w:ascii="Brandon Grotesque" w:hAnsi="Brandon Grotesque" w:cstheme="minorHAnsi"/>
          <w:color w:val="000000" w:themeColor="text1"/>
        </w:rPr>
      </w:pPr>
    </w:p>
    <w:p w14:paraId="28C18EB6" w14:textId="77777777" w:rsidR="00A64DD6" w:rsidRPr="004B0D49" w:rsidRDefault="00A64DD6" w:rsidP="00A64DD6">
      <w:pPr>
        <w:rPr>
          <w:rFonts w:ascii="Brandon Grotesque" w:hAnsi="Brandon Grotesque" w:cstheme="minorHAnsi"/>
          <w:color w:val="000000" w:themeColor="text1"/>
        </w:rPr>
      </w:pPr>
      <w:r w:rsidRPr="004B0D49">
        <w:rPr>
          <w:rFonts w:ascii="Brandon Grotesque" w:hAnsi="Brandon Grotesque" w:cstheme="minorHAnsi"/>
          <w:color w:val="000000" w:themeColor="text1"/>
        </w:rPr>
        <w:t xml:space="preserve">Some of the group sessions will be tailored to people of specific lived experiences, as needed. </w:t>
      </w:r>
    </w:p>
    <w:p w14:paraId="3ED91946" w14:textId="76DA7192" w:rsidR="00A64DD6" w:rsidRPr="004B0D49" w:rsidRDefault="00A64DD6" w:rsidP="00A64DD6">
      <w:pPr>
        <w:rPr>
          <w:rFonts w:ascii="Brandon Grotesque" w:hAnsi="Brandon Grotesque" w:cstheme="minorHAnsi"/>
          <w:color w:val="000000" w:themeColor="text1"/>
        </w:rPr>
      </w:pPr>
      <w:r w:rsidRPr="004B0D49">
        <w:rPr>
          <w:rFonts w:ascii="Brandon Grotesque" w:hAnsi="Brandon Grotesque" w:cstheme="minorHAnsi"/>
          <w:color w:val="000000" w:themeColor="text1"/>
        </w:rPr>
        <w:t xml:space="preserve">For example, some sessions may only involve people living with disability, others may only involve those who have self-identified as people of colour. We will be mindful of diverse learning styles as well as neuro diversity in terms of people’s ability to participate in group learning sessions. </w:t>
      </w:r>
    </w:p>
    <w:p w14:paraId="29AB65FA" w14:textId="77777777" w:rsidR="00A64DD6" w:rsidRPr="004B0D49" w:rsidRDefault="00A64DD6" w:rsidP="00A64DD6">
      <w:pPr>
        <w:rPr>
          <w:rFonts w:ascii="Brandon Grotesque" w:hAnsi="Brandon Grotesque" w:cstheme="minorHAnsi"/>
          <w:color w:val="000000" w:themeColor="text1"/>
        </w:rPr>
      </w:pPr>
    </w:p>
    <w:p w14:paraId="2F73EF9A" w14:textId="77777777" w:rsidR="00A64DD6" w:rsidRPr="004B0D49" w:rsidRDefault="00A64DD6" w:rsidP="00A64DD6">
      <w:pPr>
        <w:rPr>
          <w:rFonts w:ascii="Brandon Grotesque" w:hAnsi="Brandon Grotesque" w:cstheme="minorHAnsi"/>
          <w:b/>
          <w:bCs/>
          <w:color w:val="000000" w:themeColor="text1"/>
        </w:rPr>
      </w:pPr>
      <w:r w:rsidRPr="004B0D49">
        <w:rPr>
          <w:rFonts w:ascii="Brandon Grotesque" w:hAnsi="Brandon Grotesque" w:cstheme="minorHAnsi"/>
          <w:b/>
          <w:bCs/>
          <w:color w:val="000000" w:themeColor="text1"/>
        </w:rPr>
        <w:t xml:space="preserve">FEES AND TIME COMMITMENT </w:t>
      </w:r>
    </w:p>
    <w:p w14:paraId="05727226" w14:textId="77777777" w:rsidR="00622E13" w:rsidRPr="004B0D49" w:rsidRDefault="00622E13" w:rsidP="00622E13">
      <w:pPr>
        <w:rPr>
          <w:rFonts w:ascii="Brandon Grotesque" w:hAnsi="Brandon Grotesque" w:cstheme="minorHAnsi"/>
          <w:color w:val="000000" w:themeColor="text1"/>
        </w:rPr>
      </w:pPr>
    </w:p>
    <w:p w14:paraId="38B2BEBC" w14:textId="77777777" w:rsidR="00600348" w:rsidRPr="004B0D49" w:rsidRDefault="00600348" w:rsidP="00600348">
      <w:pPr>
        <w:rPr>
          <w:rFonts w:ascii="Brandon Grotesque" w:hAnsi="Brandon Grotesque" w:cstheme="minorHAnsi"/>
          <w:color w:val="000000" w:themeColor="text1"/>
        </w:rPr>
      </w:pPr>
      <w:r w:rsidRPr="004B0D49">
        <w:rPr>
          <w:rFonts w:ascii="Brandon Grotesque" w:hAnsi="Brandon Grotesque" w:cstheme="minorHAnsi"/>
          <w:color w:val="000000" w:themeColor="text1"/>
        </w:rPr>
        <w:t xml:space="preserve">Participants will be employees of TNA, employed to work 2 days a week (0.4EFT), and will each </w:t>
      </w:r>
      <w:proofErr w:type="gramStart"/>
      <w:r w:rsidRPr="004B0D49">
        <w:rPr>
          <w:rFonts w:ascii="Brandon Grotesque" w:hAnsi="Brandon Grotesque" w:cstheme="minorHAnsi"/>
          <w:color w:val="000000" w:themeColor="text1"/>
        </w:rPr>
        <w:t>received</w:t>
      </w:r>
      <w:proofErr w:type="gramEnd"/>
      <w:r w:rsidRPr="004B0D49">
        <w:rPr>
          <w:rFonts w:ascii="Brandon Grotesque" w:hAnsi="Brandon Grotesque" w:cstheme="minorHAnsi"/>
          <w:color w:val="000000" w:themeColor="text1"/>
        </w:rPr>
        <w:t xml:space="preserve"> a total of $21,840 gross per annum. This is based on a </w:t>
      </w:r>
      <w:proofErr w:type="gramStart"/>
      <w:r w:rsidRPr="004B0D49">
        <w:rPr>
          <w:rFonts w:ascii="Brandon Grotesque" w:hAnsi="Brandon Grotesque" w:cstheme="minorHAnsi"/>
          <w:color w:val="000000" w:themeColor="text1"/>
        </w:rPr>
        <w:t>full time</w:t>
      </w:r>
      <w:proofErr w:type="gramEnd"/>
      <w:r w:rsidRPr="004B0D49">
        <w:rPr>
          <w:rFonts w:ascii="Brandon Grotesque" w:hAnsi="Brandon Grotesque" w:cstheme="minorHAnsi"/>
          <w:color w:val="000000" w:themeColor="text1"/>
        </w:rPr>
        <w:t xml:space="preserve"> equivalent salary of $54,600 gross per annum. Payments will be made fortnightly in arrears.</w:t>
      </w:r>
    </w:p>
    <w:p w14:paraId="1A3BEC03" w14:textId="77777777" w:rsidR="00E62A78" w:rsidRPr="004B0D49" w:rsidRDefault="00E62A78" w:rsidP="00E62A78">
      <w:pPr>
        <w:rPr>
          <w:rFonts w:ascii="Brandon Grotesque" w:hAnsi="Brandon Grotesque" w:cstheme="minorHAnsi"/>
          <w:color w:val="000000" w:themeColor="text1"/>
        </w:rPr>
      </w:pPr>
    </w:p>
    <w:p w14:paraId="07D9ED82" w14:textId="77777777" w:rsidR="00E62A78" w:rsidRPr="004B0D49" w:rsidRDefault="00E62A78" w:rsidP="00E62A78">
      <w:pPr>
        <w:rPr>
          <w:rFonts w:ascii="Brandon Grotesque" w:hAnsi="Brandon Grotesque" w:cstheme="minorHAnsi"/>
          <w:color w:val="000000" w:themeColor="text1"/>
        </w:rPr>
      </w:pPr>
      <w:r w:rsidRPr="004B0D49">
        <w:rPr>
          <w:rFonts w:ascii="Brandon Grotesque" w:hAnsi="Brandon Grotesque" w:cstheme="minorHAnsi"/>
          <w:color w:val="000000" w:themeColor="text1"/>
        </w:rPr>
        <w:t xml:space="preserve">On-costs (superannuation and work cover, </w:t>
      </w:r>
      <w:r w:rsidRPr="004B0D49">
        <w:rPr>
          <w:rFonts w:ascii="Brandon Grotesque" w:hAnsi="Brandon Grotesque" w:cs="Arial"/>
          <w:color w:val="000000" w:themeColor="text1"/>
        </w:rPr>
        <w:t>which TNA will administer on your behalf</w:t>
      </w:r>
      <w:r w:rsidRPr="004B0D49">
        <w:rPr>
          <w:rFonts w:ascii="Brandon Grotesque" w:hAnsi="Brandon Grotesque" w:cstheme="minorHAnsi"/>
          <w:color w:val="000000" w:themeColor="text1"/>
        </w:rPr>
        <w:t xml:space="preserve">) will be paid on top of this. </w:t>
      </w:r>
    </w:p>
    <w:p w14:paraId="280B066B" w14:textId="77777777" w:rsidR="00A64DD6" w:rsidRPr="004B0D49" w:rsidRDefault="00A64DD6" w:rsidP="00A64DD6">
      <w:pPr>
        <w:rPr>
          <w:rFonts w:ascii="Brandon Grotesque" w:hAnsi="Brandon Grotesque" w:cstheme="minorHAnsi"/>
          <w:color w:val="000000" w:themeColor="text1"/>
        </w:rPr>
      </w:pPr>
      <w:r w:rsidRPr="004B0D49">
        <w:rPr>
          <w:rFonts w:ascii="Brandon Grotesque" w:hAnsi="Brandon Grotesque" w:cstheme="minorHAnsi"/>
          <w:color w:val="000000" w:themeColor="text1"/>
        </w:rPr>
        <w:t xml:space="preserve">The minimum time commitment to the program is 8 days per month, for a 12-month period, inclusive of the monthly group sessions. </w:t>
      </w:r>
    </w:p>
    <w:p w14:paraId="4A01FD01" w14:textId="77777777" w:rsidR="00A64DD6" w:rsidRPr="004B0D49" w:rsidRDefault="00A64DD6" w:rsidP="00A64DD6">
      <w:pPr>
        <w:rPr>
          <w:rFonts w:ascii="Brandon Grotesque" w:hAnsi="Brandon Grotesque" w:cstheme="minorHAnsi"/>
          <w:color w:val="000000" w:themeColor="text1"/>
        </w:rPr>
      </w:pPr>
    </w:p>
    <w:p w14:paraId="6ABD3790" w14:textId="77777777" w:rsidR="004B0D49" w:rsidRPr="004B0D49" w:rsidRDefault="004B0D49" w:rsidP="004B0D49">
      <w:pPr>
        <w:pStyle w:val="Heading3"/>
        <w:rPr>
          <w:rFonts w:ascii="Brandon Grotesque" w:hAnsi="Brandon Grotesque"/>
          <w:color w:val="000000" w:themeColor="text1"/>
        </w:rPr>
      </w:pPr>
      <w:r w:rsidRPr="004B0D49">
        <w:rPr>
          <w:rStyle w:val="Strong"/>
          <w:rFonts w:ascii="Brandon Grotesque" w:hAnsi="Brandon Grotesque"/>
          <w:color w:val="000000" w:themeColor="text1"/>
        </w:rPr>
        <w:t>MENTAL HEALTH, INTERNET AND ACCESS STIPENDS</w:t>
      </w:r>
    </w:p>
    <w:p w14:paraId="333D4087" w14:textId="223DE7D8" w:rsidR="00A64DD6" w:rsidRPr="004B0D49" w:rsidRDefault="004B0D49" w:rsidP="004B0D49">
      <w:pPr>
        <w:pStyle w:val="NormalWeb"/>
        <w:rPr>
          <w:rFonts w:ascii="Brandon Grotesque" w:hAnsi="Brandon Grotesque"/>
          <w:color w:val="000000" w:themeColor="text1"/>
        </w:rPr>
      </w:pPr>
      <w:r w:rsidRPr="004B0D49">
        <w:rPr>
          <w:rFonts w:ascii="Brandon Grotesque" w:hAnsi="Brandon Grotesque"/>
          <w:color w:val="000000" w:themeColor="text1"/>
        </w:rPr>
        <w:t>In response to industry feedback about the support role that producers play generally, and in recognition that producers will play a vital role in rebuilding/reshaping the sector in the wake of the pandemic, the program will also offer funding for participants to access mental health support, at a rate of $100 per person, per month, for a 12-month period.</w:t>
      </w:r>
    </w:p>
    <w:p w14:paraId="4FE159D4" w14:textId="77777777" w:rsidR="00A64DD6" w:rsidRPr="004B0D49" w:rsidRDefault="00A64DD6" w:rsidP="00A64DD6">
      <w:pPr>
        <w:rPr>
          <w:rFonts w:ascii="Brandon Grotesque" w:hAnsi="Brandon Grotesque" w:cstheme="minorHAnsi"/>
          <w:color w:val="000000" w:themeColor="text1"/>
        </w:rPr>
      </w:pPr>
      <w:r w:rsidRPr="004B0D49">
        <w:rPr>
          <w:rFonts w:ascii="Brandon Grotesque" w:hAnsi="Brandon Grotesque" w:cstheme="minorHAnsi"/>
          <w:color w:val="000000" w:themeColor="text1"/>
        </w:rPr>
        <w:t xml:space="preserve">Participants will also receive a monthly subsidy towards internet connection and data allowance, set at $40 per person, per month, for a 12-month period. </w:t>
      </w:r>
    </w:p>
    <w:p w14:paraId="57D72165" w14:textId="3E31BF56" w:rsidR="00A64DD6" w:rsidRPr="004B0D49" w:rsidRDefault="00A64DD6" w:rsidP="00A64DD6">
      <w:pPr>
        <w:rPr>
          <w:rFonts w:ascii="Brandon Grotesque" w:hAnsi="Brandon Grotesque" w:cstheme="minorHAnsi"/>
          <w:color w:val="000000" w:themeColor="text1"/>
        </w:rPr>
      </w:pPr>
      <w:r w:rsidRPr="004B0D49">
        <w:rPr>
          <w:rFonts w:ascii="Brandon Grotesque" w:hAnsi="Brandon Grotesque" w:cstheme="minorHAnsi"/>
          <w:color w:val="000000" w:themeColor="text1"/>
        </w:rPr>
        <w:lastRenderedPageBreak/>
        <w:t xml:space="preserve"> </w:t>
      </w:r>
    </w:p>
    <w:p w14:paraId="6EE62001" w14:textId="77777777" w:rsidR="004B0D49" w:rsidRDefault="00A64DD6" w:rsidP="00A64DD6">
      <w:pPr>
        <w:rPr>
          <w:rFonts w:ascii="Brandon Grotesque" w:hAnsi="Brandon Grotesque" w:cstheme="minorHAnsi"/>
          <w:color w:val="000000" w:themeColor="text1"/>
        </w:rPr>
      </w:pPr>
      <w:r w:rsidRPr="004B0D49">
        <w:rPr>
          <w:rFonts w:ascii="Brandon Grotesque" w:hAnsi="Brandon Grotesque" w:cstheme="minorHAnsi"/>
          <w:color w:val="000000" w:themeColor="text1"/>
        </w:rPr>
        <w:t>On a</w:t>
      </w:r>
      <w:r w:rsidR="00712BC9" w:rsidRPr="004B0D49">
        <w:rPr>
          <w:rFonts w:ascii="Brandon Grotesque" w:hAnsi="Brandon Grotesque" w:cstheme="minorHAnsi"/>
          <w:color w:val="000000" w:themeColor="text1"/>
        </w:rPr>
        <w:t>n as</w:t>
      </w:r>
      <w:r w:rsidRPr="004B0D49">
        <w:rPr>
          <w:rFonts w:ascii="Brandon Grotesque" w:hAnsi="Brandon Grotesque" w:cstheme="minorHAnsi"/>
          <w:color w:val="000000" w:themeColor="text1"/>
        </w:rPr>
        <w:t xml:space="preserve"> needs basis, participants will be able to access VIPI funds to support access and specialized skills / mentorships. Access may include, e.g. </w:t>
      </w:r>
      <w:proofErr w:type="spellStart"/>
      <w:r w:rsidRPr="004B0D49">
        <w:rPr>
          <w:rFonts w:ascii="Brandon Grotesque" w:hAnsi="Brandon Grotesque" w:cstheme="minorHAnsi"/>
          <w:color w:val="000000" w:themeColor="text1"/>
        </w:rPr>
        <w:t>Auslan</w:t>
      </w:r>
      <w:proofErr w:type="spellEnd"/>
      <w:r w:rsidRPr="004B0D49">
        <w:rPr>
          <w:rFonts w:ascii="Brandon Grotesque" w:hAnsi="Brandon Grotesque" w:cstheme="minorHAnsi"/>
          <w:color w:val="000000" w:themeColor="text1"/>
        </w:rPr>
        <w:t xml:space="preserve"> interpreting, purchase of essential equipment, transport costs, childcare. Specialized skills / mentorships may include, e.g. First Peoples mentoring support, support by Disabled mentors and so on.  </w:t>
      </w:r>
    </w:p>
    <w:p w14:paraId="23C24F98" w14:textId="77777777" w:rsidR="004B0D49" w:rsidRDefault="004B0D49" w:rsidP="00A64DD6">
      <w:pPr>
        <w:rPr>
          <w:rFonts w:ascii="Brandon Grotesque" w:hAnsi="Brandon Grotesque" w:cstheme="minorHAnsi"/>
          <w:b/>
          <w:bCs/>
          <w:color w:val="000000" w:themeColor="text1"/>
        </w:rPr>
      </w:pPr>
    </w:p>
    <w:p w14:paraId="1F26C480" w14:textId="59E0E51C" w:rsidR="00A64DD6" w:rsidRPr="004B0D49" w:rsidRDefault="00A64DD6" w:rsidP="00A64DD6">
      <w:pPr>
        <w:rPr>
          <w:rFonts w:ascii="Brandon Grotesque" w:hAnsi="Brandon Grotesque" w:cstheme="minorHAnsi"/>
          <w:color w:val="000000" w:themeColor="text1"/>
        </w:rPr>
      </w:pPr>
      <w:r w:rsidRPr="004B0D49">
        <w:rPr>
          <w:rFonts w:ascii="Brandon Grotesque" w:hAnsi="Brandon Grotesque" w:cstheme="minorHAnsi"/>
          <w:b/>
          <w:bCs/>
          <w:color w:val="000000" w:themeColor="text1"/>
        </w:rPr>
        <w:t xml:space="preserve">APPLICATION PROCESS </w:t>
      </w:r>
    </w:p>
    <w:p w14:paraId="2D4D2CFB" w14:textId="77777777" w:rsidR="00A64DD6" w:rsidRPr="004B0D49" w:rsidRDefault="00A64DD6" w:rsidP="00A64DD6">
      <w:pPr>
        <w:rPr>
          <w:rFonts w:ascii="Brandon Grotesque" w:hAnsi="Brandon Grotesque" w:cstheme="minorHAnsi"/>
          <w:b/>
          <w:bCs/>
          <w:color w:val="000000" w:themeColor="text1"/>
        </w:rPr>
      </w:pPr>
    </w:p>
    <w:p w14:paraId="3B6C27BC" w14:textId="6ED1894E" w:rsidR="00A64DD6" w:rsidRPr="004B0D49" w:rsidRDefault="00A64DD6" w:rsidP="00A64DD6">
      <w:pPr>
        <w:rPr>
          <w:rFonts w:ascii="Brandon Grotesque" w:hAnsi="Brandon Grotesque" w:cstheme="minorHAnsi"/>
          <w:color w:val="000000" w:themeColor="text1"/>
        </w:rPr>
      </w:pPr>
      <w:r w:rsidRPr="004B0D49">
        <w:rPr>
          <w:rFonts w:ascii="Brandon Grotesque" w:hAnsi="Brandon Grotesque" w:cstheme="minorHAnsi"/>
          <w:color w:val="000000" w:themeColor="text1"/>
        </w:rPr>
        <w:t xml:space="preserve">You apply as an individual and you can indicate if you would prefer to be paired with a specific independent producer, who will also submit their own separate application. Through the assessment / selection process, the potential for additional one-on-one / small group relationships are identified. </w:t>
      </w:r>
    </w:p>
    <w:p w14:paraId="3F3D1C15" w14:textId="77777777" w:rsidR="00A64DD6" w:rsidRPr="004B0D49" w:rsidRDefault="00A64DD6" w:rsidP="00A64DD6">
      <w:pPr>
        <w:rPr>
          <w:rFonts w:ascii="Brandon Grotesque" w:hAnsi="Brandon Grotesque" w:cstheme="minorHAnsi"/>
          <w:color w:val="000000" w:themeColor="text1"/>
        </w:rPr>
      </w:pPr>
    </w:p>
    <w:p w14:paraId="266B21BB" w14:textId="77777777" w:rsidR="00A64DD6" w:rsidRPr="004B0D49" w:rsidRDefault="00A64DD6" w:rsidP="00A64DD6">
      <w:pPr>
        <w:pStyle w:val="NormalWeb"/>
        <w:spacing w:before="0" w:beforeAutospacing="0" w:after="150" w:afterAutospacing="0" w:line="360" w:lineRule="atLeast"/>
        <w:rPr>
          <w:rFonts w:ascii="Brandon Grotesque" w:hAnsi="Brandon Grotesque" w:cstheme="minorHAnsi"/>
          <w:color w:val="000000" w:themeColor="text1"/>
        </w:rPr>
      </w:pPr>
      <w:r w:rsidRPr="004B0D49">
        <w:rPr>
          <w:rFonts w:ascii="Brandon Grotesque" w:hAnsi="Brandon Grotesque" w:cstheme="minorHAnsi"/>
          <w:color w:val="000000" w:themeColor="text1"/>
        </w:rPr>
        <w:t xml:space="preserve">The application process will involve 2 steps: </w:t>
      </w:r>
    </w:p>
    <w:p w14:paraId="76F9BD13" w14:textId="77777777" w:rsidR="00A64DD6" w:rsidRPr="004B0D49" w:rsidRDefault="00A64DD6" w:rsidP="00A64DD6">
      <w:pPr>
        <w:pStyle w:val="NormalWeb"/>
        <w:numPr>
          <w:ilvl w:val="0"/>
          <w:numId w:val="1"/>
        </w:numPr>
        <w:spacing w:before="0" w:beforeAutospacing="0" w:after="150" w:afterAutospacing="0" w:line="360" w:lineRule="atLeast"/>
        <w:rPr>
          <w:rFonts w:ascii="Brandon Grotesque" w:hAnsi="Brandon Grotesque" w:cs="Arial"/>
          <w:color w:val="000000" w:themeColor="text1"/>
        </w:rPr>
      </w:pPr>
      <w:r w:rsidRPr="004B0D49">
        <w:rPr>
          <w:rFonts w:ascii="Brandon Grotesque" w:hAnsi="Brandon Grotesque" w:cstheme="minorHAnsi"/>
          <w:color w:val="000000" w:themeColor="text1"/>
        </w:rPr>
        <w:t xml:space="preserve">An online submission, including </w:t>
      </w:r>
      <w:r w:rsidRPr="004B0D49">
        <w:rPr>
          <w:rFonts w:ascii="Brandon Grotesque" w:hAnsi="Brandon Grotesque" w:cs="Arial"/>
          <w:color w:val="000000" w:themeColor="text1"/>
        </w:rPr>
        <w:t>a workplan for the 12-month period.</w:t>
      </w:r>
    </w:p>
    <w:p w14:paraId="65D7804E" w14:textId="4A3A0478" w:rsidR="00A64DD6" w:rsidRPr="004B0D49" w:rsidRDefault="00A64DD6" w:rsidP="00A64DD6">
      <w:pPr>
        <w:pStyle w:val="NormalWeb"/>
        <w:numPr>
          <w:ilvl w:val="0"/>
          <w:numId w:val="1"/>
        </w:numPr>
        <w:spacing w:before="0" w:beforeAutospacing="0" w:after="150" w:afterAutospacing="0" w:line="360" w:lineRule="atLeast"/>
        <w:rPr>
          <w:rFonts w:ascii="Brandon Grotesque" w:hAnsi="Brandon Grotesque" w:cs="Arial"/>
          <w:color w:val="000000" w:themeColor="text1"/>
        </w:rPr>
      </w:pPr>
      <w:r w:rsidRPr="004B0D49">
        <w:rPr>
          <w:rFonts w:ascii="Brandon Grotesque" w:hAnsi="Brandon Grotesque" w:cstheme="minorHAnsi"/>
          <w:color w:val="000000" w:themeColor="text1"/>
        </w:rPr>
        <w:t xml:space="preserve">For shortlisted applicants, an interview on Zoom or face-to-face (if health guidelines allow for it) or another platform that is accessible for the applicant. </w:t>
      </w:r>
    </w:p>
    <w:p w14:paraId="3991E939" w14:textId="77777777" w:rsidR="004B0D49" w:rsidRDefault="004B0D49" w:rsidP="00CF2E13">
      <w:pPr>
        <w:pStyle w:val="NormalWeb"/>
        <w:spacing w:before="0" w:beforeAutospacing="0" w:after="150" w:afterAutospacing="0" w:line="360" w:lineRule="atLeast"/>
        <w:rPr>
          <w:rFonts w:ascii="Brandon Grotesque" w:hAnsi="Brandon Grotesque" w:cstheme="minorHAnsi"/>
          <w:b/>
          <w:bCs/>
          <w:color w:val="000000" w:themeColor="text1"/>
        </w:rPr>
      </w:pPr>
    </w:p>
    <w:p w14:paraId="5D4334DB" w14:textId="0D66BDF4" w:rsidR="00372EB3" w:rsidRPr="004B0D49" w:rsidRDefault="00372EB3" w:rsidP="00CF2E13">
      <w:pPr>
        <w:pStyle w:val="NormalWeb"/>
        <w:spacing w:before="0" w:beforeAutospacing="0" w:after="150" w:afterAutospacing="0" w:line="360" w:lineRule="atLeast"/>
        <w:rPr>
          <w:rFonts w:ascii="Brandon Grotesque" w:hAnsi="Brandon Grotesque" w:cstheme="minorHAnsi"/>
          <w:b/>
          <w:bCs/>
          <w:color w:val="000000" w:themeColor="text1"/>
        </w:rPr>
      </w:pPr>
      <w:r w:rsidRPr="004B0D49">
        <w:rPr>
          <w:rFonts w:ascii="Brandon Grotesque" w:hAnsi="Brandon Grotesque" w:cstheme="minorHAnsi"/>
          <w:b/>
          <w:bCs/>
          <w:color w:val="000000" w:themeColor="text1"/>
        </w:rPr>
        <w:t xml:space="preserve">APPLICANTS TO VIPI UNLOCKING CAPACITY </w:t>
      </w:r>
    </w:p>
    <w:p w14:paraId="49D48FF6" w14:textId="77777777" w:rsidR="003041F8" w:rsidRPr="004B0D49" w:rsidRDefault="00CF2E13" w:rsidP="00CF2E13">
      <w:pPr>
        <w:pStyle w:val="NormalWeb"/>
        <w:spacing w:before="0" w:beforeAutospacing="0" w:after="150" w:afterAutospacing="0" w:line="360" w:lineRule="atLeast"/>
        <w:rPr>
          <w:rFonts w:ascii="Brandon Grotesque" w:hAnsi="Brandon Grotesque" w:cstheme="minorHAnsi"/>
          <w:color w:val="000000" w:themeColor="text1"/>
        </w:rPr>
      </w:pPr>
      <w:r w:rsidRPr="004B0D49">
        <w:rPr>
          <w:rFonts w:ascii="Brandon Grotesque" w:hAnsi="Brandon Grotesque" w:cstheme="minorHAnsi"/>
          <w:color w:val="000000" w:themeColor="text1"/>
        </w:rPr>
        <w:t xml:space="preserve">You are able to apply for both funded streams of VIPI, i.e. the Producers Mentorship Program and the Unlocking Capacity grant, in the same round. </w:t>
      </w:r>
    </w:p>
    <w:p w14:paraId="2ECA48D6" w14:textId="335E75A8" w:rsidR="00CF2E13" w:rsidRPr="004B0D49" w:rsidRDefault="00CF2E13" w:rsidP="00CF2E13">
      <w:pPr>
        <w:pStyle w:val="NormalWeb"/>
        <w:spacing w:before="0" w:beforeAutospacing="0" w:after="150" w:afterAutospacing="0" w:line="360" w:lineRule="atLeast"/>
        <w:rPr>
          <w:rFonts w:ascii="Brandon Grotesque" w:hAnsi="Brandon Grotesque" w:cs="Arial"/>
          <w:color w:val="000000" w:themeColor="text1"/>
        </w:rPr>
      </w:pPr>
      <w:r w:rsidRPr="004B0D49">
        <w:rPr>
          <w:rFonts w:ascii="Brandon Grotesque" w:hAnsi="Brandon Grotesque" w:cstheme="minorHAnsi"/>
          <w:color w:val="000000" w:themeColor="text1"/>
        </w:rPr>
        <w:t xml:space="preserve">However, if you are offered both opportunities, </w:t>
      </w:r>
      <w:r w:rsidRPr="00084E27">
        <w:rPr>
          <w:rFonts w:ascii="Brandon Grotesque" w:hAnsi="Brandon Grotesque" w:cstheme="minorHAnsi"/>
          <w:iCs/>
          <w:color w:val="000000" w:themeColor="text1"/>
        </w:rPr>
        <w:t xml:space="preserve">you are able to only accept one opportunity per round. </w:t>
      </w:r>
    </w:p>
    <w:p w14:paraId="78E8E3E8" w14:textId="77777777" w:rsidR="00CF2E13" w:rsidRPr="004B0D49" w:rsidRDefault="00CF2E13">
      <w:pPr>
        <w:rPr>
          <w:rFonts w:ascii="Brandon Grotesque" w:hAnsi="Brandon Grotesque"/>
          <w:b/>
          <w:bCs/>
          <w:color w:val="000000" w:themeColor="text1"/>
        </w:rPr>
      </w:pPr>
    </w:p>
    <w:p w14:paraId="42ECE4C0" w14:textId="703EF78A" w:rsidR="00A64DD6" w:rsidRPr="004B0D49" w:rsidRDefault="000E7855">
      <w:pPr>
        <w:rPr>
          <w:rFonts w:ascii="Brandon Grotesque" w:hAnsi="Brandon Grotesque"/>
          <w:b/>
          <w:bCs/>
          <w:color w:val="000000" w:themeColor="text1"/>
        </w:rPr>
      </w:pPr>
      <w:r w:rsidRPr="004B0D49">
        <w:rPr>
          <w:rFonts w:ascii="Brandon Grotesque" w:hAnsi="Brandon Grotesque"/>
          <w:b/>
          <w:bCs/>
          <w:color w:val="000000" w:themeColor="text1"/>
        </w:rPr>
        <w:t xml:space="preserve">ASSESSMENT </w:t>
      </w:r>
    </w:p>
    <w:p w14:paraId="3AAB4AFD" w14:textId="0621E1BF" w:rsidR="00876A85" w:rsidRPr="004B0D49" w:rsidRDefault="00876A85">
      <w:pPr>
        <w:rPr>
          <w:rFonts w:ascii="Brandon Grotesque" w:hAnsi="Brandon Grotesque"/>
          <w:b/>
          <w:bCs/>
          <w:color w:val="000000" w:themeColor="text1"/>
        </w:rPr>
      </w:pPr>
      <w:r w:rsidRPr="004B0D49">
        <w:rPr>
          <w:rFonts w:ascii="Brandon Grotesque" w:hAnsi="Brandon Grotesque"/>
          <w:b/>
          <w:bCs/>
          <w:color w:val="000000" w:themeColor="text1"/>
        </w:rPr>
        <w:t xml:space="preserve">Assessment process </w:t>
      </w:r>
    </w:p>
    <w:p w14:paraId="199D32CE" w14:textId="77777777" w:rsidR="00876A85" w:rsidRPr="004B0D49" w:rsidRDefault="00876A85" w:rsidP="00876A85">
      <w:pPr>
        <w:contextualSpacing/>
        <w:rPr>
          <w:rFonts w:ascii="Brandon Grotesque" w:hAnsi="Brandon Grotesque" w:cs="Arial"/>
          <w:color w:val="000000" w:themeColor="text1"/>
        </w:rPr>
      </w:pPr>
    </w:p>
    <w:p w14:paraId="4A4BBF07" w14:textId="0E3CE215" w:rsidR="00876A85" w:rsidRPr="004B0D49" w:rsidRDefault="00876A85" w:rsidP="00876A85">
      <w:pPr>
        <w:contextualSpacing/>
        <w:rPr>
          <w:rFonts w:ascii="Brandon Grotesque" w:hAnsi="Brandon Grotesque" w:cs="Arial"/>
          <w:color w:val="000000" w:themeColor="text1"/>
        </w:rPr>
      </w:pPr>
      <w:r w:rsidRPr="004B0D49">
        <w:rPr>
          <w:rFonts w:ascii="Brandon Grotesque" w:hAnsi="Brandon Grotesque" w:cs="Arial"/>
          <w:color w:val="000000" w:themeColor="text1"/>
        </w:rPr>
        <w:t xml:space="preserve">A combination of internal TNA representatives (not the VIPI Program Producer) and external panellists comprising of producers and creatives, will assess each application against the program aims and assessment criteria. This process will be administered by the VIPI Program Producer. </w:t>
      </w:r>
    </w:p>
    <w:p w14:paraId="1F4EEE64" w14:textId="321C437A" w:rsidR="00876A85" w:rsidRPr="004B0D49" w:rsidRDefault="00876A85" w:rsidP="00876A85">
      <w:pPr>
        <w:contextualSpacing/>
        <w:rPr>
          <w:rFonts w:ascii="Brandon Grotesque" w:hAnsi="Brandon Grotesque" w:cs="Arial"/>
          <w:color w:val="000000" w:themeColor="text1"/>
        </w:rPr>
      </w:pPr>
    </w:p>
    <w:p w14:paraId="50B9F102" w14:textId="6D97136D" w:rsidR="00876A85" w:rsidRPr="004B0D49" w:rsidRDefault="00876A85" w:rsidP="00876A85">
      <w:pPr>
        <w:spacing w:line="276" w:lineRule="auto"/>
        <w:rPr>
          <w:rFonts w:ascii="Brandon Grotesque" w:hAnsi="Brandon Grotesque" w:cs="Arial"/>
          <w:color w:val="000000" w:themeColor="text1"/>
        </w:rPr>
      </w:pPr>
      <w:r w:rsidRPr="004B0D49">
        <w:rPr>
          <w:rFonts w:ascii="Brandon Grotesque" w:hAnsi="Brandon Grotesque" w:cs="Arial"/>
          <w:color w:val="000000" w:themeColor="text1"/>
        </w:rPr>
        <w:t xml:space="preserve">There is a 2-step assessment process: </w:t>
      </w:r>
    </w:p>
    <w:p w14:paraId="57D127D2" w14:textId="0BF7F10F" w:rsidR="00876A85" w:rsidRPr="004B0D49" w:rsidRDefault="00876A85" w:rsidP="00876A85">
      <w:pPr>
        <w:pStyle w:val="ListParagraph"/>
        <w:numPr>
          <w:ilvl w:val="0"/>
          <w:numId w:val="1"/>
        </w:numPr>
        <w:spacing w:line="276" w:lineRule="auto"/>
        <w:rPr>
          <w:rFonts w:ascii="Brandon Grotesque" w:hAnsi="Brandon Grotesque" w:cs="Arial"/>
          <w:color w:val="000000" w:themeColor="text1"/>
          <w:sz w:val="24"/>
          <w:szCs w:val="24"/>
        </w:rPr>
      </w:pPr>
      <w:r w:rsidRPr="004B0D49">
        <w:rPr>
          <w:rFonts w:ascii="Brandon Grotesque" w:hAnsi="Brandon Grotesque" w:cs="Arial"/>
          <w:color w:val="000000" w:themeColor="text1"/>
          <w:sz w:val="24"/>
          <w:szCs w:val="24"/>
        </w:rPr>
        <w:t>Shortlisting of online submissions</w:t>
      </w:r>
    </w:p>
    <w:p w14:paraId="41E77656" w14:textId="08BFB08F" w:rsidR="00876A85" w:rsidRPr="004B0D49" w:rsidRDefault="00876A85" w:rsidP="00876A85">
      <w:pPr>
        <w:pStyle w:val="ListParagraph"/>
        <w:numPr>
          <w:ilvl w:val="0"/>
          <w:numId w:val="1"/>
        </w:numPr>
        <w:spacing w:line="276" w:lineRule="auto"/>
        <w:rPr>
          <w:rFonts w:ascii="Brandon Grotesque" w:hAnsi="Brandon Grotesque" w:cs="Arial"/>
          <w:color w:val="000000" w:themeColor="text1"/>
          <w:sz w:val="24"/>
          <w:szCs w:val="24"/>
        </w:rPr>
      </w:pPr>
      <w:r w:rsidRPr="004B0D49">
        <w:rPr>
          <w:rFonts w:ascii="Brandon Grotesque" w:hAnsi="Brandon Grotesque" w:cs="Arial"/>
          <w:color w:val="000000" w:themeColor="text1"/>
          <w:sz w:val="24"/>
          <w:szCs w:val="24"/>
        </w:rPr>
        <w:t xml:space="preserve">Interview process with shortlisted applicants </w:t>
      </w:r>
    </w:p>
    <w:p w14:paraId="1738EBD1" w14:textId="77777777" w:rsidR="00622E13" w:rsidRPr="004B0D49" w:rsidRDefault="00622E13" w:rsidP="00876A85">
      <w:pPr>
        <w:pStyle w:val="ListParagraph"/>
        <w:spacing w:line="276" w:lineRule="auto"/>
        <w:ind w:left="720"/>
        <w:rPr>
          <w:rFonts w:ascii="Brandon Grotesque" w:hAnsi="Brandon Grotesque" w:cs="Arial"/>
          <w:color w:val="000000" w:themeColor="text1"/>
          <w:sz w:val="24"/>
          <w:szCs w:val="24"/>
        </w:rPr>
      </w:pPr>
    </w:p>
    <w:p w14:paraId="5152E40C" w14:textId="77777777" w:rsidR="00084E27" w:rsidRDefault="00876A85" w:rsidP="00876A85">
      <w:pPr>
        <w:spacing w:line="276" w:lineRule="auto"/>
        <w:rPr>
          <w:rFonts w:ascii="Brandon Grotesque" w:hAnsi="Brandon Grotesque" w:cs="Arial"/>
          <w:color w:val="000000" w:themeColor="text1"/>
          <w:lang w:eastAsia="en-AU"/>
        </w:rPr>
      </w:pPr>
      <w:r w:rsidRPr="004B0D49">
        <w:rPr>
          <w:rFonts w:ascii="Brandon Grotesque" w:hAnsi="Brandon Grotesque" w:cs="Arial"/>
          <w:color w:val="000000" w:themeColor="text1"/>
        </w:rPr>
        <w:lastRenderedPageBreak/>
        <w:t xml:space="preserve">By the end of the interview process, panellists will arrive at a final recommendation of 8 individual producers to recommend for Round 2 of the Producers Mentorship Program. </w:t>
      </w:r>
      <w:r w:rsidR="00E24E54" w:rsidRPr="004B0D49">
        <w:rPr>
          <w:rFonts w:ascii="Brandon Grotesque" w:hAnsi="Brandon Grotesque" w:cs="Arial"/>
          <w:color w:val="000000" w:themeColor="text1"/>
          <w:lang w:eastAsia="en-AU"/>
        </w:rPr>
        <w:t xml:space="preserve"> </w:t>
      </w:r>
    </w:p>
    <w:p w14:paraId="441D8C14" w14:textId="77777777" w:rsidR="00084E27" w:rsidRDefault="00084E27" w:rsidP="00876A85">
      <w:pPr>
        <w:spacing w:line="276" w:lineRule="auto"/>
        <w:rPr>
          <w:rFonts w:ascii="Brandon Grotesque" w:hAnsi="Brandon Grotesque" w:cs="Arial"/>
          <w:color w:val="000000" w:themeColor="text1"/>
          <w:lang w:eastAsia="en-AU"/>
        </w:rPr>
      </w:pPr>
    </w:p>
    <w:p w14:paraId="4118AE2A" w14:textId="740377F3" w:rsidR="00876A85" w:rsidRPr="004B0D49" w:rsidRDefault="00876A85" w:rsidP="00876A85">
      <w:pPr>
        <w:spacing w:line="276" w:lineRule="auto"/>
        <w:rPr>
          <w:rFonts w:ascii="Brandon Grotesque" w:hAnsi="Brandon Grotesque" w:cs="Arial"/>
          <w:color w:val="000000" w:themeColor="text1"/>
          <w:lang w:eastAsia="en-AU"/>
        </w:rPr>
      </w:pPr>
      <w:r w:rsidRPr="004B0D49">
        <w:rPr>
          <w:rFonts w:ascii="Brandon Grotesque" w:hAnsi="Brandon Grotesque" w:cs="Arial"/>
          <w:color w:val="000000" w:themeColor="text1"/>
          <w:lang w:eastAsia="en-AU"/>
        </w:rPr>
        <w:t xml:space="preserve">After notification of results, all applicants are encouraged to contact the VIPI Program Producer for feedback on their application. </w:t>
      </w:r>
    </w:p>
    <w:p w14:paraId="6ADE497D" w14:textId="77777777" w:rsidR="00876A85" w:rsidRPr="004B0D49" w:rsidRDefault="00876A85" w:rsidP="00876A85">
      <w:pPr>
        <w:pStyle w:val="Heading2"/>
        <w:rPr>
          <w:rFonts w:ascii="Brandon Grotesque" w:hAnsi="Brandon Grotesque"/>
          <w:color w:val="000000" w:themeColor="text1"/>
          <w:sz w:val="24"/>
          <w:szCs w:val="24"/>
        </w:rPr>
      </w:pPr>
      <w:r w:rsidRPr="004B0D49">
        <w:rPr>
          <w:rFonts w:ascii="Brandon Grotesque" w:hAnsi="Brandon Grotesque"/>
          <w:color w:val="000000" w:themeColor="text1"/>
          <w:sz w:val="24"/>
          <w:szCs w:val="24"/>
        </w:rPr>
        <w:t xml:space="preserve">Assessment criteria </w:t>
      </w:r>
    </w:p>
    <w:p w14:paraId="634C3F99" w14:textId="5017C482" w:rsidR="00372EB3" w:rsidRPr="004B0D49" w:rsidRDefault="00876A85" w:rsidP="00876A85">
      <w:pPr>
        <w:keepNext/>
        <w:spacing w:after="360" w:line="276" w:lineRule="auto"/>
        <w:rPr>
          <w:rFonts w:ascii="Brandon Grotesque" w:hAnsi="Brandon Grotesque"/>
          <w:color w:val="000000" w:themeColor="text1"/>
          <w:lang w:eastAsia="en-AU"/>
        </w:rPr>
      </w:pPr>
      <w:r w:rsidRPr="004B0D49">
        <w:rPr>
          <w:rFonts w:ascii="Brandon Grotesque" w:hAnsi="Brandon Grotesque"/>
          <w:color w:val="000000" w:themeColor="text1"/>
          <w:lang w:eastAsia="en-AU"/>
        </w:rPr>
        <w:t xml:space="preserve">Each application will be rated against the program </w:t>
      </w:r>
      <w:r w:rsidRPr="004B0D49">
        <w:rPr>
          <w:rFonts w:ascii="Brandon Grotesque" w:hAnsi="Brandon Grotesque"/>
          <w:b/>
          <w:color w:val="000000" w:themeColor="text1"/>
          <w:u w:val="single"/>
          <w:lang w:eastAsia="en-AU"/>
        </w:rPr>
        <w:t>aims and priorities</w:t>
      </w:r>
      <w:r w:rsidRPr="004B0D49">
        <w:rPr>
          <w:rFonts w:ascii="Brandon Grotesque" w:hAnsi="Brandon Grotesque"/>
          <w:color w:val="000000" w:themeColor="text1"/>
          <w:lang w:eastAsia="en-AU"/>
        </w:rPr>
        <w:t xml:space="preserve"> and the following four equally weighted </w:t>
      </w:r>
      <w:r w:rsidRPr="004B0D49">
        <w:rPr>
          <w:rFonts w:ascii="Brandon Grotesque" w:hAnsi="Brandon Grotesque"/>
          <w:b/>
          <w:color w:val="000000" w:themeColor="text1"/>
          <w:u w:val="single"/>
          <w:lang w:eastAsia="en-AU"/>
        </w:rPr>
        <w:t>assessment criteria</w:t>
      </w:r>
      <w:r w:rsidRPr="004B0D49">
        <w:rPr>
          <w:rFonts w:ascii="Brandon Grotesque" w:hAnsi="Brandon Grotesque"/>
          <w:color w:val="000000" w:themeColor="text1"/>
          <w:lang w:eastAsia="en-AU"/>
        </w:rPr>
        <w:t>:</w:t>
      </w:r>
    </w:p>
    <w:p w14:paraId="1493FB6E" w14:textId="521F1D9D" w:rsidR="00372EB3" w:rsidRPr="004B0D49" w:rsidRDefault="00372EB3" w:rsidP="00876A85">
      <w:pPr>
        <w:pStyle w:val="ListParagraph"/>
        <w:numPr>
          <w:ilvl w:val="0"/>
          <w:numId w:val="7"/>
        </w:numPr>
        <w:spacing w:before="75" w:after="75" w:line="276" w:lineRule="auto"/>
        <w:rPr>
          <w:rFonts w:ascii="Brandon Grotesque" w:hAnsi="Brandon Grotesque" w:cs="Arial"/>
          <w:b/>
          <w:bCs/>
          <w:color w:val="000000" w:themeColor="text1"/>
          <w:sz w:val="24"/>
          <w:szCs w:val="24"/>
        </w:rPr>
      </w:pPr>
      <w:r w:rsidRPr="004B0D49">
        <w:rPr>
          <w:rFonts w:ascii="Brandon Grotesque" w:hAnsi="Brandon Grotesque" w:cs="Arial"/>
          <w:b/>
          <w:bCs/>
          <w:color w:val="000000" w:themeColor="text1"/>
          <w:sz w:val="24"/>
          <w:szCs w:val="24"/>
        </w:rPr>
        <w:t xml:space="preserve">Justice and Diversity </w:t>
      </w:r>
    </w:p>
    <w:p w14:paraId="3FCDB82B" w14:textId="2E8F7718" w:rsidR="00876A85" w:rsidRPr="004B0D49" w:rsidRDefault="00876A85" w:rsidP="00876A85">
      <w:pPr>
        <w:pStyle w:val="m-7067655714677511492msolistparagraph"/>
        <w:shd w:val="clear" w:color="auto" w:fill="FFFFFF"/>
        <w:spacing w:before="0" w:beforeAutospacing="0" w:after="0" w:afterAutospacing="0" w:line="360" w:lineRule="auto"/>
        <w:ind w:left="360"/>
        <w:rPr>
          <w:rFonts w:ascii="Brandon Grotesque" w:hAnsi="Brandon Grotesque" w:cs="Arial"/>
          <w:color w:val="000000" w:themeColor="text1"/>
        </w:rPr>
      </w:pPr>
      <w:r w:rsidRPr="004B0D49">
        <w:rPr>
          <w:rFonts w:ascii="Brandon Grotesque" w:hAnsi="Brandon Grotesque" w:cs="Arial"/>
          <w:color w:val="000000" w:themeColor="text1"/>
        </w:rPr>
        <w:t xml:space="preserve">In assessing the ‘justice and diversity’ criterion, the panel may consider: </w:t>
      </w:r>
    </w:p>
    <w:p w14:paraId="0C216795" w14:textId="7DBB6380" w:rsidR="00372EB3" w:rsidRPr="004B0D49" w:rsidRDefault="00372EB3" w:rsidP="00372EB3">
      <w:pPr>
        <w:pStyle w:val="ListParagraph"/>
        <w:numPr>
          <w:ilvl w:val="0"/>
          <w:numId w:val="2"/>
        </w:numPr>
        <w:spacing w:before="75" w:after="75" w:line="276" w:lineRule="auto"/>
        <w:rPr>
          <w:rFonts w:ascii="Brandon Grotesque" w:hAnsi="Brandon Grotesque" w:cs="Arial"/>
          <w:color w:val="000000" w:themeColor="text1"/>
          <w:sz w:val="24"/>
          <w:szCs w:val="24"/>
        </w:rPr>
      </w:pPr>
      <w:r w:rsidRPr="004B0D49">
        <w:rPr>
          <w:rFonts w:ascii="Brandon Grotesque" w:hAnsi="Brandon Grotesque" w:cs="Arial"/>
          <w:color w:val="000000" w:themeColor="text1"/>
          <w:sz w:val="24"/>
          <w:szCs w:val="24"/>
        </w:rPr>
        <w:t>Will this applicant build the diversity</w:t>
      </w:r>
      <w:r w:rsidR="00622E13" w:rsidRPr="004B0D49">
        <w:rPr>
          <w:rFonts w:ascii="Brandon Grotesque" w:hAnsi="Brandon Grotesque" w:cs="Arial"/>
          <w:color w:val="000000" w:themeColor="text1"/>
          <w:sz w:val="24"/>
          <w:szCs w:val="24"/>
        </w:rPr>
        <w:t>*</w:t>
      </w:r>
      <w:r w:rsidRPr="004B0D49">
        <w:rPr>
          <w:rFonts w:ascii="Brandon Grotesque" w:hAnsi="Brandon Grotesque" w:cs="Arial"/>
          <w:color w:val="000000" w:themeColor="text1"/>
          <w:sz w:val="24"/>
          <w:szCs w:val="24"/>
        </w:rPr>
        <w:t xml:space="preserve"> of independent producers working in Victoria? </w:t>
      </w:r>
    </w:p>
    <w:p w14:paraId="788F7094" w14:textId="77777777" w:rsidR="00372EB3" w:rsidRPr="004B0D49" w:rsidRDefault="00372EB3" w:rsidP="00372EB3">
      <w:pPr>
        <w:pStyle w:val="ListParagraph"/>
        <w:numPr>
          <w:ilvl w:val="0"/>
          <w:numId w:val="2"/>
        </w:numPr>
        <w:spacing w:before="75" w:after="75" w:line="276" w:lineRule="auto"/>
        <w:rPr>
          <w:rFonts w:ascii="Brandon Grotesque" w:hAnsi="Brandon Grotesque" w:cs="Arial"/>
          <w:color w:val="000000" w:themeColor="text1"/>
          <w:sz w:val="24"/>
          <w:szCs w:val="24"/>
        </w:rPr>
      </w:pPr>
      <w:r w:rsidRPr="004B0D49">
        <w:rPr>
          <w:rFonts w:ascii="Brandon Grotesque" w:hAnsi="Brandon Grotesque" w:cs="Arial"/>
          <w:color w:val="000000" w:themeColor="text1"/>
          <w:sz w:val="24"/>
          <w:szCs w:val="24"/>
        </w:rPr>
        <w:t xml:space="preserve">Will supporting this applicant increase the number of under-represented Victorian-based independent artists and companies who are working with independent producers? </w:t>
      </w:r>
    </w:p>
    <w:p w14:paraId="31DED979" w14:textId="77777777" w:rsidR="00372EB3" w:rsidRPr="004B0D49" w:rsidRDefault="00372EB3" w:rsidP="00372EB3">
      <w:pPr>
        <w:pStyle w:val="ListParagraph"/>
        <w:numPr>
          <w:ilvl w:val="0"/>
          <w:numId w:val="2"/>
        </w:numPr>
        <w:spacing w:before="75" w:after="75" w:line="276" w:lineRule="auto"/>
        <w:rPr>
          <w:rFonts w:ascii="Brandon Grotesque" w:hAnsi="Brandon Grotesque" w:cs="Arial"/>
          <w:color w:val="000000" w:themeColor="text1"/>
          <w:sz w:val="24"/>
          <w:szCs w:val="24"/>
        </w:rPr>
      </w:pPr>
      <w:r w:rsidRPr="004B0D49">
        <w:rPr>
          <w:rFonts w:ascii="Brandon Grotesque" w:hAnsi="Brandon Grotesque" w:cs="Arial"/>
          <w:color w:val="000000" w:themeColor="text1"/>
          <w:sz w:val="24"/>
          <w:szCs w:val="24"/>
        </w:rPr>
        <w:t xml:space="preserve">Will this applicant contribute to the sustainable practice of Victorian-based independent artists and companies, locally and globally? </w:t>
      </w:r>
    </w:p>
    <w:p w14:paraId="33CB96D7" w14:textId="2B15378C" w:rsidR="00E24E54" w:rsidRPr="004B0D49" w:rsidRDefault="00622E13" w:rsidP="00084E27">
      <w:pPr>
        <w:spacing w:before="75" w:after="75" w:line="276" w:lineRule="auto"/>
        <w:ind w:left="360"/>
        <w:rPr>
          <w:rFonts w:ascii="Brandon Grotesque" w:hAnsi="Brandon Grotesque" w:cs="Arial"/>
          <w:color w:val="000000" w:themeColor="text1"/>
        </w:rPr>
      </w:pPr>
      <w:r w:rsidRPr="004B0D49">
        <w:rPr>
          <w:rFonts w:ascii="Brandon Grotesque" w:hAnsi="Brandon Grotesque" w:cs="Arial"/>
          <w:color w:val="000000" w:themeColor="text1"/>
        </w:rPr>
        <w:t>*</w:t>
      </w:r>
      <w:r w:rsidR="00372EB3" w:rsidRPr="004B0D49">
        <w:rPr>
          <w:rFonts w:ascii="Brandon Grotesque" w:hAnsi="Brandon Grotesque" w:cs="Arial"/>
          <w:color w:val="000000" w:themeColor="text1"/>
        </w:rPr>
        <w:t xml:space="preserve">(with an emphasis on supporting the practices of independent producers and artists who are First Peoples, Culturally and Linguistically Diverse people, </w:t>
      </w:r>
      <w:r w:rsidRPr="004B0D49">
        <w:rPr>
          <w:rFonts w:ascii="Brandon Grotesque" w:hAnsi="Brandon Grotesque" w:cs="Arial"/>
          <w:color w:val="000000" w:themeColor="text1"/>
        </w:rPr>
        <w:t>p</w:t>
      </w:r>
      <w:r w:rsidR="00372EB3" w:rsidRPr="004B0D49">
        <w:rPr>
          <w:rFonts w:ascii="Brandon Grotesque" w:hAnsi="Brandon Grotesque" w:cs="Arial"/>
          <w:color w:val="000000" w:themeColor="text1"/>
        </w:rPr>
        <w:t xml:space="preserve">eople of </w:t>
      </w:r>
      <w:r w:rsidRPr="004B0D49">
        <w:rPr>
          <w:rFonts w:ascii="Brandon Grotesque" w:hAnsi="Brandon Grotesque" w:cs="Arial"/>
          <w:color w:val="000000" w:themeColor="text1"/>
        </w:rPr>
        <w:t>c</w:t>
      </w:r>
      <w:r w:rsidR="00372EB3" w:rsidRPr="004B0D49">
        <w:rPr>
          <w:rFonts w:ascii="Brandon Grotesque" w:hAnsi="Brandon Grotesque" w:cs="Arial"/>
          <w:color w:val="000000" w:themeColor="text1"/>
        </w:rPr>
        <w:t>olour, people living with a disability and people based regionally)</w:t>
      </w:r>
    </w:p>
    <w:p w14:paraId="7F931FFF" w14:textId="77777777" w:rsidR="00E24E54" w:rsidRPr="004B0D49" w:rsidRDefault="00E24E54" w:rsidP="00372EB3">
      <w:pPr>
        <w:spacing w:before="75" w:after="75" w:line="276" w:lineRule="auto"/>
        <w:rPr>
          <w:rFonts w:ascii="Brandon Grotesque" w:hAnsi="Brandon Grotesque" w:cs="Arial"/>
          <w:color w:val="000000" w:themeColor="text1"/>
        </w:rPr>
      </w:pPr>
    </w:p>
    <w:p w14:paraId="233AFB07" w14:textId="62FFFE49" w:rsidR="00372EB3" w:rsidRPr="004B0D49" w:rsidRDefault="00372EB3" w:rsidP="00876A85">
      <w:pPr>
        <w:pStyle w:val="ListParagraph"/>
        <w:numPr>
          <w:ilvl w:val="0"/>
          <w:numId w:val="7"/>
        </w:numPr>
        <w:spacing w:before="75" w:after="75" w:line="276" w:lineRule="auto"/>
        <w:rPr>
          <w:rFonts w:ascii="Brandon Grotesque" w:hAnsi="Brandon Grotesque" w:cs="Arial"/>
          <w:b/>
          <w:bCs/>
          <w:color w:val="000000" w:themeColor="text1"/>
          <w:sz w:val="24"/>
          <w:szCs w:val="24"/>
        </w:rPr>
      </w:pPr>
      <w:r w:rsidRPr="004B0D49">
        <w:rPr>
          <w:rFonts w:ascii="Brandon Grotesque" w:hAnsi="Brandon Grotesque" w:cs="Arial"/>
          <w:b/>
          <w:bCs/>
          <w:color w:val="000000" w:themeColor="text1"/>
          <w:sz w:val="24"/>
          <w:szCs w:val="24"/>
        </w:rPr>
        <w:t xml:space="preserve">Impact on producing practice  </w:t>
      </w:r>
    </w:p>
    <w:p w14:paraId="3622756F" w14:textId="75FAA6E5" w:rsidR="00876A85" w:rsidRPr="004B0D49" w:rsidRDefault="00876A85" w:rsidP="00876A85">
      <w:pPr>
        <w:pStyle w:val="m-7067655714677511492msolistparagraph"/>
        <w:shd w:val="clear" w:color="auto" w:fill="FFFFFF"/>
        <w:spacing w:before="0" w:beforeAutospacing="0" w:after="0" w:afterAutospacing="0" w:line="360" w:lineRule="auto"/>
        <w:ind w:left="360"/>
        <w:rPr>
          <w:rFonts w:ascii="Brandon Grotesque" w:hAnsi="Brandon Grotesque" w:cs="Arial"/>
          <w:color w:val="000000" w:themeColor="text1"/>
        </w:rPr>
      </w:pPr>
      <w:r w:rsidRPr="004B0D49">
        <w:rPr>
          <w:rFonts w:ascii="Brandon Grotesque" w:hAnsi="Brandon Grotesque" w:cs="Arial"/>
          <w:color w:val="000000" w:themeColor="text1"/>
        </w:rPr>
        <w:t xml:space="preserve">In assessing the ‘impact on producing practice’ criterion, the panel may consider: </w:t>
      </w:r>
    </w:p>
    <w:p w14:paraId="28BCEF2C" w14:textId="77777777" w:rsidR="00372EB3" w:rsidRPr="004B0D49" w:rsidRDefault="00372EB3" w:rsidP="00372EB3">
      <w:pPr>
        <w:pStyle w:val="ListParagraph"/>
        <w:numPr>
          <w:ilvl w:val="0"/>
          <w:numId w:val="3"/>
        </w:numPr>
        <w:spacing w:before="75" w:after="75" w:line="276" w:lineRule="auto"/>
        <w:rPr>
          <w:rFonts w:ascii="Brandon Grotesque" w:hAnsi="Brandon Grotesque" w:cs="Arial"/>
          <w:color w:val="000000" w:themeColor="text1"/>
          <w:sz w:val="24"/>
          <w:szCs w:val="24"/>
        </w:rPr>
      </w:pPr>
      <w:r w:rsidRPr="004B0D49">
        <w:rPr>
          <w:rFonts w:ascii="Brandon Grotesque" w:hAnsi="Brandon Grotesque" w:cs="Arial"/>
          <w:color w:val="000000" w:themeColor="text1"/>
          <w:sz w:val="24"/>
          <w:szCs w:val="24"/>
        </w:rPr>
        <w:t>Is this program timely and vital for the applicant to develop their independent producing practice?</w:t>
      </w:r>
    </w:p>
    <w:p w14:paraId="7330243A" w14:textId="43DF4762" w:rsidR="00372EB3" w:rsidRPr="004B0D49" w:rsidRDefault="00372EB3" w:rsidP="00372EB3">
      <w:pPr>
        <w:pStyle w:val="ListParagraph"/>
        <w:numPr>
          <w:ilvl w:val="0"/>
          <w:numId w:val="3"/>
        </w:numPr>
        <w:spacing w:before="75" w:after="75" w:line="276" w:lineRule="auto"/>
        <w:rPr>
          <w:rFonts w:ascii="Brandon Grotesque" w:hAnsi="Brandon Grotesque" w:cs="Arial"/>
          <w:b/>
          <w:bCs/>
          <w:color w:val="000000" w:themeColor="text1"/>
          <w:sz w:val="24"/>
          <w:szCs w:val="24"/>
        </w:rPr>
      </w:pPr>
      <w:r w:rsidRPr="004B0D49">
        <w:rPr>
          <w:rFonts w:ascii="Brandon Grotesque" w:hAnsi="Brandon Grotesque" w:cs="Arial"/>
          <w:color w:val="000000" w:themeColor="text1"/>
          <w:sz w:val="24"/>
          <w:szCs w:val="24"/>
        </w:rPr>
        <w:t xml:space="preserve">Will this program enable the applicant to diversify their practice/ curation? </w:t>
      </w:r>
    </w:p>
    <w:p w14:paraId="67C26359" w14:textId="77777777" w:rsidR="00E24E54" w:rsidRPr="004B0D49" w:rsidRDefault="00E24E54" w:rsidP="00E24E54">
      <w:pPr>
        <w:pStyle w:val="ListParagraph"/>
        <w:spacing w:before="75" w:after="75" w:line="276" w:lineRule="auto"/>
        <w:ind w:left="720"/>
        <w:rPr>
          <w:rFonts w:ascii="Brandon Grotesque" w:hAnsi="Brandon Grotesque" w:cs="Arial"/>
          <w:b/>
          <w:bCs/>
          <w:color w:val="000000" w:themeColor="text1"/>
          <w:sz w:val="24"/>
          <w:szCs w:val="24"/>
        </w:rPr>
      </w:pPr>
    </w:p>
    <w:p w14:paraId="18EABC95" w14:textId="22C0F726" w:rsidR="00372EB3" w:rsidRPr="004B0D49" w:rsidRDefault="00372EB3" w:rsidP="00876A85">
      <w:pPr>
        <w:pStyle w:val="ListParagraph"/>
        <w:numPr>
          <w:ilvl w:val="0"/>
          <w:numId w:val="7"/>
        </w:numPr>
        <w:spacing w:before="75" w:after="75" w:line="276" w:lineRule="auto"/>
        <w:rPr>
          <w:rFonts w:ascii="Brandon Grotesque" w:hAnsi="Brandon Grotesque" w:cs="Arial"/>
          <w:b/>
          <w:bCs/>
          <w:color w:val="000000" w:themeColor="text1"/>
          <w:sz w:val="24"/>
          <w:szCs w:val="24"/>
        </w:rPr>
      </w:pPr>
      <w:r w:rsidRPr="004B0D49">
        <w:rPr>
          <w:rFonts w:ascii="Brandon Grotesque" w:hAnsi="Brandon Grotesque" w:cs="Arial"/>
          <w:b/>
          <w:bCs/>
          <w:color w:val="000000" w:themeColor="text1"/>
          <w:sz w:val="24"/>
          <w:szCs w:val="24"/>
        </w:rPr>
        <w:t xml:space="preserve">Impact on the Victorian independent performing arts sector </w:t>
      </w:r>
    </w:p>
    <w:p w14:paraId="0850E72A" w14:textId="4D189F59" w:rsidR="00876A85" w:rsidRPr="004B0D49" w:rsidRDefault="00876A85" w:rsidP="00876A85">
      <w:pPr>
        <w:pStyle w:val="m-7067655714677511492msolistparagraph"/>
        <w:shd w:val="clear" w:color="auto" w:fill="FFFFFF"/>
        <w:spacing w:before="0" w:beforeAutospacing="0" w:after="0" w:afterAutospacing="0" w:line="360" w:lineRule="auto"/>
        <w:ind w:left="360"/>
        <w:rPr>
          <w:rFonts w:ascii="Brandon Grotesque" w:hAnsi="Brandon Grotesque" w:cs="Arial"/>
          <w:color w:val="000000" w:themeColor="text1"/>
        </w:rPr>
      </w:pPr>
      <w:r w:rsidRPr="004B0D49">
        <w:rPr>
          <w:rFonts w:ascii="Brandon Grotesque" w:hAnsi="Brandon Grotesque" w:cs="Arial"/>
          <w:color w:val="000000" w:themeColor="text1"/>
        </w:rPr>
        <w:t xml:space="preserve">In assessing the ‘impact on the Victorian independent performing arts sector’ criterion, the panel may consider: </w:t>
      </w:r>
    </w:p>
    <w:p w14:paraId="00516F2F" w14:textId="77777777" w:rsidR="00372EB3" w:rsidRPr="004B0D49" w:rsidRDefault="00372EB3" w:rsidP="00372EB3">
      <w:pPr>
        <w:pStyle w:val="ListParagraph"/>
        <w:numPr>
          <w:ilvl w:val="0"/>
          <w:numId w:val="4"/>
        </w:numPr>
        <w:spacing w:before="75" w:after="75" w:line="276" w:lineRule="auto"/>
        <w:rPr>
          <w:rFonts w:ascii="Brandon Grotesque" w:hAnsi="Brandon Grotesque" w:cs="Arial"/>
          <w:color w:val="000000" w:themeColor="text1"/>
          <w:sz w:val="24"/>
          <w:szCs w:val="24"/>
        </w:rPr>
      </w:pPr>
      <w:r w:rsidRPr="004B0D49">
        <w:rPr>
          <w:rFonts w:ascii="Brandon Grotesque" w:hAnsi="Brandon Grotesque" w:cs="Arial"/>
          <w:color w:val="000000" w:themeColor="text1"/>
          <w:sz w:val="24"/>
          <w:szCs w:val="24"/>
        </w:rPr>
        <w:t xml:space="preserve">Will this applicant contribute to the diversity of producing practice / curation in Victoria? </w:t>
      </w:r>
    </w:p>
    <w:p w14:paraId="4F230363" w14:textId="77777777" w:rsidR="00372EB3" w:rsidRPr="004B0D49" w:rsidRDefault="00372EB3" w:rsidP="00372EB3">
      <w:pPr>
        <w:pStyle w:val="ListParagraph"/>
        <w:numPr>
          <w:ilvl w:val="0"/>
          <w:numId w:val="4"/>
        </w:numPr>
        <w:spacing w:before="75" w:after="75" w:line="276" w:lineRule="auto"/>
        <w:rPr>
          <w:rFonts w:ascii="Brandon Grotesque" w:hAnsi="Brandon Grotesque" w:cs="Arial"/>
          <w:color w:val="000000" w:themeColor="text1"/>
          <w:sz w:val="24"/>
          <w:szCs w:val="24"/>
        </w:rPr>
      </w:pPr>
      <w:r w:rsidRPr="004B0D49">
        <w:rPr>
          <w:rFonts w:ascii="Brandon Grotesque" w:hAnsi="Brandon Grotesque" w:cs="Arial"/>
          <w:color w:val="000000" w:themeColor="text1"/>
          <w:sz w:val="24"/>
          <w:szCs w:val="24"/>
        </w:rPr>
        <w:lastRenderedPageBreak/>
        <w:t>Will this applicant contribute to the reputation of Victoria and Victorian producers internationally and nationally?</w:t>
      </w:r>
    </w:p>
    <w:p w14:paraId="0D45D858" w14:textId="1FDF9CF2" w:rsidR="00372EB3" w:rsidRPr="004B0D49" w:rsidRDefault="00372EB3" w:rsidP="00372EB3">
      <w:pPr>
        <w:pStyle w:val="ListParagraph"/>
        <w:numPr>
          <w:ilvl w:val="0"/>
          <w:numId w:val="4"/>
        </w:numPr>
        <w:spacing w:before="75" w:after="75" w:line="276" w:lineRule="auto"/>
        <w:rPr>
          <w:rFonts w:ascii="Brandon Grotesque" w:hAnsi="Brandon Grotesque" w:cs="Arial"/>
          <w:color w:val="000000" w:themeColor="text1"/>
          <w:sz w:val="24"/>
          <w:szCs w:val="24"/>
        </w:rPr>
      </w:pPr>
      <w:r w:rsidRPr="004B0D49">
        <w:rPr>
          <w:rFonts w:ascii="Brandon Grotesque" w:hAnsi="Brandon Grotesque" w:cs="Arial"/>
          <w:color w:val="000000" w:themeColor="text1"/>
          <w:sz w:val="24"/>
          <w:szCs w:val="24"/>
        </w:rPr>
        <w:t>Does this participant have the potential to increase the reputation of Victoria and Victorian producers, through national and international conversations and relationships?</w:t>
      </w:r>
    </w:p>
    <w:p w14:paraId="6094B48C" w14:textId="77777777" w:rsidR="00E24E54" w:rsidRPr="004B0D49" w:rsidRDefault="00E24E54" w:rsidP="00E24E54">
      <w:pPr>
        <w:pStyle w:val="ListParagraph"/>
        <w:spacing w:before="75" w:after="75" w:line="276" w:lineRule="auto"/>
        <w:ind w:left="720"/>
        <w:rPr>
          <w:rFonts w:ascii="Brandon Grotesque" w:hAnsi="Brandon Grotesque" w:cs="Arial"/>
          <w:color w:val="000000" w:themeColor="text1"/>
          <w:sz w:val="24"/>
          <w:szCs w:val="24"/>
        </w:rPr>
      </w:pPr>
    </w:p>
    <w:p w14:paraId="4B894EA2" w14:textId="5B2E83F9" w:rsidR="00372EB3" w:rsidRPr="004B0D49" w:rsidRDefault="00372EB3" w:rsidP="00876A85">
      <w:pPr>
        <w:pStyle w:val="ListParagraph"/>
        <w:numPr>
          <w:ilvl w:val="0"/>
          <w:numId w:val="7"/>
        </w:numPr>
        <w:spacing w:before="75" w:after="75" w:line="276" w:lineRule="auto"/>
        <w:rPr>
          <w:rFonts w:ascii="Brandon Grotesque" w:hAnsi="Brandon Grotesque" w:cs="Arial"/>
          <w:b/>
          <w:bCs/>
          <w:color w:val="000000" w:themeColor="text1"/>
          <w:sz w:val="24"/>
          <w:szCs w:val="24"/>
        </w:rPr>
      </w:pPr>
      <w:r w:rsidRPr="004B0D49">
        <w:rPr>
          <w:rFonts w:ascii="Brandon Grotesque" w:hAnsi="Brandon Grotesque" w:cs="Arial"/>
          <w:b/>
          <w:bCs/>
          <w:color w:val="000000" w:themeColor="text1"/>
          <w:sz w:val="24"/>
          <w:szCs w:val="24"/>
        </w:rPr>
        <w:t>Viability</w:t>
      </w:r>
    </w:p>
    <w:p w14:paraId="220955D5" w14:textId="3B88A5EE" w:rsidR="00876A85" w:rsidRPr="004B0D49" w:rsidRDefault="00876A85" w:rsidP="00876A85">
      <w:pPr>
        <w:pStyle w:val="m-7067655714677511492msolistparagraph"/>
        <w:shd w:val="clear" w:color="auto" w:fill="FFFFFF"/>
        <w:spacing w:before="0" w:beforeAutospacing="0" w:after="0" w:afterAutospacing="0" w:line="360" w:lineRule="auto"/>
        <w:ind w:left="360"/>
        <w:rPr>
          <w:rFonts w:ascii="Brandon Grotesque" w:hAnsi="Brandon Grotesque" w:cs="Arial"/>
          <w:color w:val="000000" w:themeColor="text1"/>
        </w:rPr>
      </w:pPr>
      <w:r w:rsidRPr="004B0D49">
        <w:rPr>
          <w:rFonts w:ascii="Brandon Grotesque" w:hAnsi="Brandon Grotesque" w:cs="Arial"/>
          <w:color w:val="000000" w:themeColor="text1"/>
        </w:rPr>
        <w:t xml:space="preserve">In assessing the ‘viability’ criterion, the panel may consider: </w:t>
      </w:r>
    </w:p>
    <w:p w14:paraId="6D9A6C33" w14:textId="77777777" w:rsidR="00372EB3" w:rsidRPr="004B0D49" w:rsidRDefault="00372EB3" w:rsidP="00372EB3">
      <w:pPr>
        <w:pStyle w:val="ListParagraph"/>
        <w:numPr>
          <w:ilvl w:val="0"/>
          <w:numId w:val="5"/>
        </w:numPr>
        <w:spacing w:before="75" w:after="75" w:line="276" w:lineRule="auto"/>
        <w:rPr>
          <w:rFonts w:ascii="Brandon Grotesque" w:hAnsi="Brandon Grotesque" w:cs="Arial"/>
          <w:color w:val="000000" w:themeColor="text1"/>
          <w:sz w:val="24"/>
          <w:szCs w:val="24"/>
        </w:rPr>
      </w:pPr>
      <w:r w:rsidRPr="004B0D49">
        <w:rPr>
          <w:rFonts w:ascii="Brandon Grotesque" w:hAnsi="Brandon Grotesque" w:cs="Arial"/>
          <w:color w:val="000000" w:themeColor="text1"/>
          <w:sz w:val="24"/>
          <w:szCs w:val="24"/>
        </w:rPr>
        <w:t>Does the work plan seem viable, i.e. realistic and achievable for the time and resources available?</w:t>
      </w:r>
    </w:p>
    <w:p w14:paraId="08712690" w14:textId="6612D079" w:rsidR="00524343" w:rsidRPr="004B0D49" w:rsidRDefault="00372EB3" w:rsidP="00524343">
      <w:pPr>
        <w:pStyle w:val="ListParagraph"/>
        <w:numPr>
          <w:ilvl w:val="0"/>
          <w:numId w:val="5"/>
        </w:numPr>
        <w:rPr>
          <w:rFonts w:ascii="Brandon Grotesque" w:hAnsi="Brandon Grotesque" w:cs="Arial"/>
          <w:color w:val="000000" w:themeColor="text1"/>
          <w:sz w:val="24"/>
          <w:szCs w:val="24"/>
        </w:rPr>
      </w:pPr>
      <w:r w:rsidRPr="004B0D49">
        <w:rPr>
          <w:rFonts w:ascii="Brandon Grotesque" w:hAnsi="Brandon Grotesque" w:cs="Arial"/>
          <w:color w:val="000000" w:themeColor="text1"/>
          <w:sz w:val="24"/>
          <w:szCs w:val="24"/>
        </w:rPr>
        <w:t xml:space="preserve">Will the applicant contribute something of value to the group learning process? </w:t>
      </w:r>
    </w:p>
    <w:p w14:paraId="7AD4AE56" w14:textId="68B8863C" w:rsidR="001F3222" w:rsidRPr="004B0D49" w:rsidRDefault="001F3222" w:rsidP="00524343">
      <w:pPr>
        <w:pStyle w:val="ListParagraph"/>
        <w:numPr>
          <w:ilvl w:val="0"/>
          <w:numId w:val="5"/>
        </w:numPr>
        <w:rPr>
          <w:rFonts w:ascii="Brandon Grotesque" w:hAnsi="Brandon Grotesque" w:cs="Arial"/>
          <w:color w:val="000000" w:themeColor="text1"/>
          <w:sz w:val="24"/>
          <w:szCs w:val="24"/>
        </w:rPr>
      </w:pPr>
      <w:r w:rsidRPr="004B0D49">
        <w:rPr>
          <w:rFonts w:ascii="Brandon Grotesque" w:hAnsi="Brandon Grotesque" w:cs="Arial"/>
          <w:color w:val="000000" w:themeColor="text1"/>
          <w:sz w:val="24"/>
          <w:szCs w:val="24"/>
        </w:rPr>
        <w:t xml:space="preserve">Does the applicant demonstrate an openness to learning from other independent producers / independent producing practices? </w:t>
      </w:r>
    </w:p>
    <w:p w14:paraId="5BF12E92" w14:textId="07FF0374" w:rsidR="00E85489" w:rsidRPr="004B0D49" w:rsidRDefault="001F3222" w:rsidP="001F3222">
      <w:pPr>
        <w:pStyle w:val="ListParagraph"/>
        <w:numPr>
          <w:ilvl w:val="0"/>
          <w:numId w:val="5"/>
        </w:numPr>
        <w:rPr>
          <w:rFonts w:ascii="Brandon Grotesque" w:hAnsi="Brandon Grotesque"/>
          <w:b/>
          <w:bCs/>
          <w:color w:val="000000" w:themeColor="text1"/>
          <w:sz w:val="24"/>
          <w:szCs w:val="24"/>
        </w:rPr>
      </w:pPr>
      <w:r w:rsidRPr="004B0D49">
        <w:rPr>
          <w:rFonts w:ascii="Brandon Grotesque" w:hAnsi="Brandon Grotesque" w:cs="Arial"/>
          <w:color w:val="000000" w:themeColor="text1"/>
          <w:sz w:val="24"/>
          <w:szCs w:val="24"/>
        </w:rPr>
        <w:t xml:space="preserve">Will the applicant complement the overall group dynamics? </w:t>
      </w:r>
    </w:p>
    <w:p w14:paraId="5FA08CE6" w14:textId="77777777" w:rsidR="00524343" w:rsidRPr="004B0D49" w:rsidRDefault="00524343">
      <w:pPr>
        <w:rPr>
          <w:rFonts w:ascii="Brandon Grotesque" w:eastAsia="Arial" w:hAnsi="Brandon Grotesque"/>
          <w:b/>
          <w:bCs/>
          <w:color w:val="000000" w:themeColor="text1"/>
        </w:rPr>
      </w:pPr>
    </w:p>
    <w:sectPr w:rsidR="00524343" w:rsidRPr="004B0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randon Grotesque">
    <w:altName w:val="Calibri"/>
    <w:panose1 w:val="020B0503020203060202"/>
    <w:charset w:val="4D"/>
    <w:family w:val="swiss"/>
    <w:notTrueType/>
    <w:pitch w:val="variable"/>
    <w:sig w:usb0="A000002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FA4"/>
    <w:multiLevelType w:val="hybridMultilevel"/>
    <w:tmpl w:val="82EC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24A3C"/>
    <w:multiLevelType w:val="hybridMultilevel"/>
    <w:tmpl w:val="EFC0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F770A"/>
    <w:multiLevelType w:val="hybridMultilevel"/>
    <w:tmpl w:val="86969C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6117F"/>
    <w:multiLevelType w:val="hybridMultilevel"/>
    <w:tmpl w:val="D12C213E"/>
    <w:lvl w:ilvl="0" w:tplc="0DCED818">
      <w:numFmt w:val="bullet"/>
      <w:lvlText w:val="-"/>
      <w:lvlJc w:val="left"/>
      <w:pPr>
        <w:ind w:left="720" w:hanging="360"/>
      </w:pPr>
      <w:rPr>
        <w:rFonts w:ascii="Brandon Grotesque" w:eastAsia="Times New Roman" w:hAnsi="Brandon Grotesque" w:cstheme="minorHAns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D66D5"/>
    <w:multiLevelType w:val="hybridMultilevel"/>
    <w:tmpl w:val="3388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6413C"/>
    <w:multiLevelType w:val="hybridMultilevel"/>
    <w:tmpl w:val="7B7CDB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8C010E"/>
    <w:multiLevelType w:val="hybridMultilevel"/>
    <w:tmpl w:val="BE3A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B43A4"/>
    <w:multiLevelType w:val="multilevel"/>
    <w:tmpl w:val="4604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937354"/>
    <w:multiLevelType w:val="hybridMultilevel"/>
    <w:tmpl w:val="5742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26E99"/>
    <w:multiLevelType w:val="multilevel"/>
    <w:tmpl w:val="68FA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3E7EFC"/>
    <w:multiLevelType w:val="hybridMultilevel"/>
    <w:tmpl w:val="A88A67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4"/>
  </w:num>
  <w:num w:numId="5">
    <w:abstractNumId w:val="1"/>
  </w:num>
  <w:num w:numId="6">
    <w:abstractNumId w:val="5"/>
  </w:num>
  <w:num w:numId="7">
    <w:abstractNumId w:val="2"/>
  </w:num>
  <w:num w:numId="8">
    <w:abstractNumId w:val="9"/>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D6"/>
    <w:rsid w:val="00084E27"/>
    <w:rsid w:val="000C6F0D"/>
    <w:rsid w:val="000E25F1"/>
    <w:rsid w:val="000E7855"/>
    <w:rsid w:val="001F3222"/>
    <w:rsid w:val="003041F8"/>
    <w:rsid w:val="00372EB3"/>
    <w:rsid w:val="00437E03"/>
    <w:rsid w:val="004A4997"/>
    <w:rsid w:val="004B0D49"/>
    <w:rsid w:val="004B18DC"/>
    <w:rsid w:val="005016EC"/>
    <w:rsid w:val="00524343"/>
    <w:rsid w:val="00586D40"/>
    <w:rsid w:val="00600348"/>
    <w:rsid w:val="00622E13"/>
    <w:rsid w:val="00712BC9"/>
    <w:rsid w:val="007546C4"/>
    <w:rsid w:val="00876A85"/>
    <w:rsid w:val="00A63C41"/>
    <w:rsid w:val="00A64DD6"/>
    <w:rsid w:val="00A748CD"/>
    <w:rsid w:val="00B06BD8"/>
    <w:rsid w:val="00CF2E13"/>
    <w:rsid w:val="00D7287F"/>
    <w:rsid w:val="00D80860"/>
    <w:rsid w:val="00E220A2"/>
    <w:rsid w:val="00E24E54"/>
    <w:rsid w:val="00E62A78"/>
    <w:rsid w:val="00E85489"/>
    <w:rsid w:val="00EA304E"/>
    <w:rsid w:val="00EB4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7AD2"/>
  <w15:chartTrackingRefBased/>
  <w15:docId w15:val="{63CF6591-4288-1540-AB85-3750881A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D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76A85"/>
    <w:pPr>
      <w:keepNext/>
      <w:keepLines/>
      <w:spacing w:before="240" w:after="120" w:line="259" w:lineRule="auto"/>
      <w:outlineLvl w:val="0"/>
    </w:pPr>
    <w:rPr>
      <w:rFonts w:ascii="Arial" w:hAnsi="Arial" w:cs="Cordia New"/>
      <w:b/>
      <w:color w:val="00B7BD"/>
      <w:sz w:val="36"/>
      <w:szCs w:val="32"/>
      <w:lang w:eastAsia="en-US"/>
    </w:rPr>
  </w:style>
  <w:style w:type="paragraph" w:styleId="Heading3">
    <w:name w:val="heading 3"/>
    <w:basedOn w:val="Normal"/>
    <w:next w:val="Normal"/>
    <w:link w:val="Heading3Char"/>
    <w:uiPriority w:val="9"/>
    <w:semiHidden/>
    <w:unhideWhenUsed/>
    <w:qFormat/>
    <w:rsid w:val="004B0D4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DD6"/>
    <w:pPr>
      <w:spacing w:before="100" w:beforeAutospacing="1" w:after="100" w:afterAutospacing="1"/>
    </w:pPr>
  </w:style>
  <w:style w:type="character" w:styleId="Strong">
    <w:name w:val="Strong"/>
    <w:basedOn w:val="DefaultParagraphFont"/>
    <w:uiPriority w:val="22"/>
    <w:qFormat/>
    <w:rsid w:val="00A64DD6"/>
    <w:rPr>
      <w:b/>
      <w:bCs/>
    </w:rPr>
  </w:style>
  <w:style w:type="character" w:styleId="Hyperlink">
    <w:name w:val="Hyperlink"/>
    <w:basedOn w:val="DefaultParagraphFont"/>
    <w:uiPriority w:val="99"/>
    <w:unhideWhenUsed/>
    <w:rsid w:val="00A64DD6"/>
    <w:rPr>
      <w:color w:val="0000FF"/>
      <w:u w:val="single"/>
    </w:rPr>
  </w:style>
  <w:style w:type="paragraph" w:styleId="ListParagraph">
    <w:name w:val="List Paragraph"/>
    <w:aliases w:val="DdeM List Paragraph"/>
    <w:basedOn w:val="Normal"/>
    <w:link w:val="ListParagraphChar"/>
    <w:uiPriority w:val="34"/>
    <w:qFormat/>
    <w:rsid w:val="00372EB3"/>
    <w:pPr>
      <w:spacing w:after="120" w:line="259" w:lineRule="auto"/>
      <w:ind w:left="198"/>
      <w:contextualSpacing/>
    </w:pPr>
    <w:rPr>
      <w:rFonts w:ascii="Arial" w:eastAsia="Arial" w:hAnsi="Arial" w:cs="Cordia New"/>
      <w:color w:val="201547"/>
      <w:sz w:val="22"/>
      <w:szCs w:val="22"/>
    </w:rPr>
  </w:style>
  <w:style w:type="character" w:customStyle="1" w:styleId="ListParagraphChar">
    <w:name w:val="List Paragraph Char"/>
    <w:aliases w:val="DdeM List Paragraph Char"/>
    <w:link w:val="ListParagraph"/>
    <w:uiPriority w:val="34"/>
    <w:locked/>
    <w:rsid w:val="00372EB3"/>
    <w:rPr>
      <w:rFonts w:ascii="Arial" w:eastAsia="Arial" w:hAnsi="Arial" w:cs="Cordia New"/>
      <w:color w:val="201547"/>
      <w:sz w:val="22"/>
      <w:szCs w:val="22"/>
      <w:lang w:eastAsia="en-GB"/>
    </w:rPr>
  </w:style>
  <w:style w:type="character" w:styleId="FollowedHyperlink">
    <w:name w:val="FollowedHyperlink"/>
    <w:basedOn w:val="DefaultParagraphFont"/>
    <w:uiPriority w:val="99"/>
    <w:semiHidden/>
    <w:unhideWhenUsed/>
    <w:rsid w:val="00372EB3"/>
    <w:rPr>
      <w:color w:val="954F72" w:themeColor="followedHyperlink"/>
      <w:u w:val="single"/>
    </w:rPr>
  </w:style>
  <w:style w:type="character" w:customStyle="1" w:styleId="Heading1Char">
    <w:name w:val="Heading 1 Char"/>
    <w:basedOn w:val="DefaultParagraphFont"/>
    <w:link w:val="Heading1"/>
    <w:uiPriority w:val="9"/>
    <w:rsid w:val="00876A85"/>
    <w:rPr>
      <w:rFonts w:ascii="Arial" w:eastAsia="Times New Roman" w:hAnsi="Arial" w:cs="Cordia New"/>
      <w:b/>
      <w:color w:val="00B7BD"/>
      <w:sz w:val="36"/>
      <w:szCs w:val="32"/>
    </w:rPr>
  </w:style>
  <w:style w:type="paragraph" w:customStyle="1" w:styleId="Heading2">
    <w:name w:val="Heading2"/>
    <w:basedOn w:val="Heading1"/>
    <w:link w:val="Heading2Char"/>
    <w:qFormat/>
    <w:rsid w:val="00876A85"/>
    <w:rPr>
      <w:color w:val="100249"/>
      <w:sz w:val="26"/>
      <w:szCs w:val="26"/>
      <w:lang w:eastAsia="en-AU"/>
    </w:rPr>
  </w:style>
  <w:style w:type="character" w:customStyle="1" w:styleId="Heading2Char">
    <w:name w:val="Heading2 Char"/>
    <w:link w:val="Heading2"/>
    <w:rsid w:val="00876A85"/>
    <w:rPr>
      <w:rFonts w:ascii="Arial" w:eastAsia="Times New Roman" w:hAnsi="Arial" w:cs="Cordia New"/>
      <w:b/>
      <w:color w:val="100249"/>
      <w:sz w:val="26"/>
      <w:szCs w:val="26"/>
      <w:lang w:eastAsia="en-AU"/>
    </w:rPr>
  </w:style>
  <w:style w:type="paragraph" w:customStyle="1" w:styleId="m-7067655714677511492msolistparagraph">
    <w:name w:val="m_-7067655714677511492msolistparagraph"/>
    <w:basedOn w:val="Normal"/>
    <w:rsid w:val="00876A85"/>
    <w:pPr>
      <w:spacing w:before="100" w:beforeAutospacing="1" w:after="100" w:afterAutospacing="1"/>
    </w:pPr>
  </w:style>
  <w:style w:type="character" w:styleId="CommentReference">
    <w:name w:val="annotation reference"/>
    <w:basedOn w:val="DefaultParagraphFont"/>
    <w:uiPriority w:val="99"/>
    <w:semiHidden/>
    <w:unhideWhenUsed/>
    <w:rsid w:val="000C6F0D"/>
    <w:rPr>
      <w:sz w:val="16"/>
      <w:szCs w:val="16"/>
    </w:rPr>
  </w:style>
  <w:style w:type="paragraph" w:styleId="CommentText">
    <w:name w:val="annotation text"/>
    <w:basedOn w:val="Normal"/>
    <w:link w:val="CommentTextChar"/>
    <w:uiPriority w:val="99"/>
    <w:semiHidden/>
    <w:unhideWhenUsed/>
    <w:rsid w:val="000C6F0D"/>
    <w:rPr>
      <w:sz w:val="20"/>
      <w:szCs w:val="20"/>
    </w:rPr>
  </w:style>
  <w:style w:type="character" w:customStyle="1" w:styleId="CommentTextChar">
    <w:name w:val="Comment Text Char"/>
    <w:basedOn w:val="DefaultParagraphFont"/>
    <w:link w:val="CommentText"/>
    <w:uiPriority w:val="99"/>
    <w:semiHidden/>
    <w:rsid w:val="000C6F0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C6F0D"/>
    <w:rPr>
      <w:b/>
      <w:bCs/>
    </w:rPr>
  </w:style>
  <w:style w:type="character" w:customStyle="1" w:styleId="CommentSubjectChar">
    <w:name w:val="Comment Subject Char"/>
    <w:basedOn w:val="CommentTextChar"/>
    <w:link w:val="CommentSubject"/>
    <w:uiPriority w:val="99"/>
    <w:semiHidden/>
    <w:rsid w:val="000C6F0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C6F0D"/>
    <w:rPr>
      <w:sz w:val="18"/>
      <w:szCs w:val="18"/>
    </w:rPr>
  </w:style>
  <w:style w:type="character" w:customStyle="1" w:styleId="BalloonTextChar">
    <w:name w:val="Balloon Text Char"/>
    <w:basedOn w:val="DefaultParagraphFont"/>
    <w:link w:val="BalloonText"/>
    <w:uiPriority w:val="99"/>
    <w:semiHidden/>
    <w:rsid w:val="000C6F0D"/>
    <w:rPr>
      <w:rFonts w:ascii="Times New Roman" w:eastAsia="Times New Roman" w:hAnsi="Times New Roman" w:cs="Times New Roman"/>
      <w:sz w:val="18"/>
      <w:szCs w:val="18"/>
      <w:lang w:eastAsia="en-GB"/>
    </w:rPr>
  </w:style>
  <w:style w:type="character" w:customStyle="1" w:styleId="Heading3Char">
    <w:name w:val="Heading 3 Char"/>
    <w:basedOn w:val="DefaultParagraphFont"/>
    <w:link w:val="Heading3"/>
    <w:uiPriority w:val="9"/>
    <w:semiHidden/>
    <w:rsid w:val="004B0D49"/>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63225">
      <w:bodyDiv w:val="1"/>
      <w:marLeft w:val="0"/>
      <w:marRight w:val="0"/>
      <w:marTop w:val="0"/>
      <w:marBottom w:val="0"/>
      <w:divBdr>
        <w:top w:val="none" w:sz="0" w:space="0" w:color="auto"/>
        <w:left w:val="none" w:sz="0" w:space="0" w:color="auto"/>
        <w:bottom w:val="none" w:sz="0" w:space="0" w:color="auto"/>
        <w:right w:val="none" w:sz="0" w:space="0" w:color="auto"/>
      </w:divBdr>
    </w:div>
    <w:div w:id="475801128">
      <w:bodyDiv w:val="1"/>
      <w:marLeft w:val="0"/>
      <w:marRight w:val="0"/>
      <w:marTop w:val="0"/>
      <w:marBottom w:val="0"/>
      <w:divBdr>
        <w:top w:val="none" w:sz="0" w:space="0" w:color="auto"/>
        <w:left w:val="none" w:sz="0" w:space="0" w:color="auto"/>
        <w:bottom w:val="none" w:sz="0" w:space="0" w:color="auto"/>
        <w:right w:val="none" w:sz="0" w:space="0" w:color="auto"/>
      </w:divBdr>
    </w:div>
    <w:div w:id="533536824">
      <w:bodyDiv w:val="1"/>
      <w:marLeft w:val="0"/>
      <w:marRight w:val="0"/>
      <w:marTop w:val="0"/>
      <w:marBottom w:val="0"/>
      <w:divBdr>
        <w:top w:val="none" w:sz="0" w:space="0" w:color="auto"/>
        <w:left w:val="none" w:sz="0" w:space="0" w:color="auto"/>
        <w:bottom w:val="none" w:sz="0" w:space="0" w:color="auto"/>
        <w:right w:val="none" w:sz="0" w:space="0" w:color="auto"/>
      </w:divBdr>
    </w:div>
    <w:div w:id="1151215414">
      <w:bodyDiv w:val="1"/>
      <w:marLeft w:val="0"/>
      <w:marRight w:val="0"/>
      <w:marTop w:val="0"/>
      <w:marBottom w:val="0"/>
      <w:divBdr>
        <w:top w:val="none" w:sz="0" w:space="0" w:color="auto"/>
        <w:left w:val="none" w:sz="0" w:space="0" w:color="auto"/>
        <w:bottom w:val="none" w:sz="0" w:space="0" w:color="auto"/>
        <w:right w:val="none" w:sz="0" w:space="0" w:color="auto"/>
      </w:divBdr>
    </w:div>
    <w:div w:id="13673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na.org.au/what-we-do/sector-development/vipi-frequently-asked-questions/" TargetMode="External"/><Relationship Id="rId5" Type="http://schemas.openxmlformats.org/officeDocument/2006/relationships/hyperlink" Target="https://creative.vic.gov.au/funding-and-support/programs/victorian-independent-producers-initia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Pramesti</dc:creator>
  <cp:keywords/>
  <dc:description/>
  <cp:lastModifiedBy>Rani Pramesti</cp:lastModifiedBy>
  <cp:revision>32</cp:revision>
  <dcterms:created xsi:type="dcterms:W3CDTF">2020-06-03T05:24:00Z</dcterms:created>
  <dcterms:modified xsi:type="dcterms:W3CDTF">2020-06-12T04:33:00Z</dcterms:modified>
</cp:coreProperties>
</file>