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1053E" w14:textId="46BF6218" w:rsidR="00D61093" w:rsidRDefault="00D61093">
      <w:pPr>
        <w:rPr>
          <w:rFonts w:ascii="Helvetica" w:eastAsia="Times New Roman" w:hAnsi="Helvetica" w:cs="Times New Roman"/>
          <w:b/>
          <w:bCs/>
          <w:color w:val="ED1E42"/>
          <w:sz w:val="30"/>
          <w:szCs w:val="30"/>
        </w:rPr>
      </w:pPr>
      <w:r>
        <w:rPr>
          <w:rFonts w:ascii="Helvetica" w:eastAsia="Times New Roman" w:hAnsi="Helvetica" w:cs="Times New Roman"/>
          <w:b/>
          <w:bCs/>
          <w:color w:val="ED1E42"/>
          <w:sz w:val="30"/>
          <w:szCs w:val="30"/>
        </w:rPr>
        <w:t>Live Performance Australia</w:t>
      </w:r>
    </w:p>
    <w:p w14:paraId="4FF838D5" w14:textId="53BA14C4" w:rsidR="009631C9" w:rsidRDefault="00C20B6C">
      <w:pPr>
        <w:rPr>
          <w:rFonts w:ascii="Helvetica" w:eastAsia="Times New Roman" w:hAnsi="Helvetica" w:cs="Times New Roman"/>
          <w:b/>
          <w:bCs/>
          <w:color w:val="ED1E42"/>
          <w:sz w:val="30"/>
          <w:szCs w:val="30"/>
        </w:rPr>
      </w:pPr>
      <w:r w:rsidRPr="00C20B6C">
        <w:rPr>
          <w:rFonts w:ascii="Helvetica" w:eastAsia="Times New Roman" w:hAnsi="Helvetica" w:cs="Times New Roman"/>
          <w:b/>
          <w:bCs/>
          <w:color w:val="ED1E42"/>
          <w:sz w:val="30"/>
          <w:szCs w:val="30"/>
        </w:rPr>
        <w:t>Coronavirus (COVID-19) - Member Advice Update #</w:t>
      </w:r>
      <w:r w:rsidR="00780499">
        <w:rPr>
          <w:rFonts w:ascii="Helvetica" w:eastAsia="Times New Roman" w:hAnsi="Helvetica" w:cs="Times New Roman"/>
          <w:b/>
          <w:bCs/>
          <w:color w:val="ED1E42"/>
          <w:sz w:val="30"/>
          <w:szCs w:val="30"/>
        </w:rPr>
        <w:t>1</w:t>
      </w:r>
      <w:r w:rsidR="0005677E">
        <w:rPr>
          <w:rFonts w:ascii="Helvetica" w:eastAsia="Times New Roman" w:hAnsi="Helvetica" w:cs="Times New Roman"/>
          <w:b/>
          <w:bCs/>
          <w:color w:val="ED1E42"/>
          <w:sz w:val="30"/>
          <w:szCs w:val="30"/>
        </w:rPr>
        <w:t>4</w:t>
      </w:r>
    </w:p>
    <w:p w14:paraId="5D405227" w14:textId="77777777" w:rsidR="00A27B7E" w:rsidRPr="00A27B7E" w:rsidRDefault="00A27B7E" w:rsidP="00A27B7E">
      <w:pPr>
        <w:rPr>
          <w:rFonts w:ascii="Times New Roman" w:eastAsia="Times New Roman" w:hAnsi="Times New Roman" w:cs="Times New Roman"/>
          <w:lang w:eastAsia="zh-CN"/>
        </w:rPr>
      </w:pPr>
      <w:r w:rsidRPr="00A27B7E">
        <w:rPr>
          <w:rFonts w:ascii="Helvetica" w:eastAsia="Times New Roman" w:hAnsi="Helvetica" w:cs="Times New Roman"/>
          <w:b/>
          <w:bCs/>
          <w:color w:val="ED1E42"/>
          <w:sz w:val="30"/>
          <w:szCs w:val="30"/>
          <w:shd w:val="clear" w:color="auto" w:fill="FFFFFF"/>
          <w:lang w:eastAsia="zh-CN"/>
        </w:rPr>
        <w:t>Government Economic Stimulus Edition </w:t>
      </w:r>
    </w:p>
    <w:p w14:paraId="24BB8E6D" w14:textId="77777777" w:rsidR="00A27B7E" w:rsidRDefault="00A27B7E"/>
    <w:p w14:paraId="18AB6103" w14:textId="77777777" w:rsidR="00A27B7E" w:rsidRPr="00A27B7E" w:rsidRDefault="00A27B7E" w:rsidP="00A27B7E">
      <w:pPr>
        <w:rPr>
          <w:rFonts w:ascii="Times New Roman" w:eastAsia="Times New Roman" w:hAnsi="Times New Roman" w:cs="Times New Roman"/>
          <w:lang w:eastAsia="zh-CN"/>
        </w:rPr>
      </w:pPr>
      <w:r w:rsidRPr="00A27B7E">
        <w:rPr>
          <w:rFonts w:ascii="Helvetica" w:eastAsia="Times New Roman" w:hAnsi="Helvetica" w:cs="Times New Roman"/>
          <w:b/>
          <w:bCs/>
          <w:i/>
          <w:iCs/>
          <w:color w:val="474E5D"/>
          <w:sz w:val="22"/>
          <w:szCs w:val="22"/>
          <w:shd w:val="clear" w:color="auto" w:fill="FFFFFF"/>
          <w:lang w:eastAsia="zh-CN"/>
        </w:rPr>
        <w:t>Arts-focused stimulus </w:t>
      </w:r>
    </w:p>
    <w:p w14:paraId="01B57075" w14:textId="77777777" w:rsidR="00A27B7E" w:rsidRPr="00A27B7E" w:rsidRDefault="00A27B7E" w:rsidP="00A27B7E">
      <w:pPr>
        <w:numPr>
          <w:ilvl w:val="0"/>
          <w:numId w:val="13"/>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A27B7E">
        <w:rPr>
          <w:rFonts w:ascii="Helvetica" w:eastAsia="Times New Roman" w:hAnsi="Helvetica" w:cs="Times New Roman"/>
          <w:b/>
          <w:bCs/>
          <w:color w:val="474E5D"/>
          <w:sz w:val="22"/>
          <w:szCs w:val="22"/>
          <w:lang w:eastAsia="zh-CN"/>
        </w:rPr>
        <w:t>Australia Council </w:t>
      </w:r>
    </w:p>
    <w:p w14:paraId="28A7ED1B" w14:textId="77777777" w:rsidR="00A27B7E" w:rsidRPr="00A27B7E" w:rsidRDefault="00A27B7E" w:rsidP="00A27B7E">
      <w:pPr>
        <w:numPr>
          <w:ilvl w:val="0"/>
          <w:numId w:val="13"/>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A27B7E">
        <w:rPr>
          <w:rFonts w:ascii="Helvetica" w:eastAsia="Times New Roman" w:hAnsi="Helvetica" w:cs="Times New Roman"/>
          <w:b/>
          <w:bCs/>
          <w:color w:val="474E5D"/>
          <w:sz w:val="22"/>
          <w:szCs w:val="22"/>
          <w:lang w:eastAsia="zh-CN"/>
        </w:rPr>
        <w:t>South Australia</w:t>
      </w:r>
    </w:p>
    <w:p w14:paraId="4D3FEBEB" w14:textId="77777777" w:rsidR="00A27B7E" w:rsidRPr="00A27B7E" w:rsidRDefault="00A27B7E" w:rsidP="00A27B7E">
      <w:pPr>
        <w:numPr>
          <w:ilvl w:val="0"/>
          <w:numId w:val="13"/>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A27B7E">
        <w:rPr>
          <w:rFonts w:ascii="Helvetica" w:eastAsia="Times New Roman" w:hAnsi="Helvetica" w:cs="Times New Roman"/>
          <w:b/>
          <w:bCs/>
          <w:color w:val="474E5D"/>
          <w:sz w:val="22"/>
          <w:szCs w:val="22"/>
          <w:lang w:eastAsia="zh-CN"/>
        </w:rPr>
        <w:t>Tasmania</w:t>
      </w:r>
    </w:p>
    <w:p w14:paraId="284A6F50" w14:textId="77777777" w:rsidR="00A27B7E" w:rsidRPr="00A27B7E" w:rsidRDefault="00A27B7E" w:rsidP="00A27B7E">
      <w:pPr>
        <w:numPr>
          <w:ilvl w:val="0"/>
          <w:numId w:val="13"/>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A27B7E">
        <w:rPr>
          <w:rFonts w:ascii="Helvetica" w:eastAsia="Times New Roman" w:hAnsi="Helvetica" w:cs="Times New Roman"/>
          <w:b/>
          <w:bCs/>
          <w:color w:val="474E5D"/>
          <w:sz w:val="22"/>
          <w:szCs w:val="22"/>
          <w:lang w:eastAsia="zh-CN"/>
        </w:rPr>
        <w:t>Australian Capital Territory</w:t>
      </w:r>
    </w:p>
    <w:p w14:paraId="4A9D1AD7" w14:textId="77777777" w:rsidR="00A27B7E" w:rsidRPr="00A27B7E" w:rsidRDefault="00A27B7E" w:rsidP="00A27B7E">
      <w:pPr>
        <w:numPr>
          <w:ilvl w:val="0"/>
          <w:numId w:val="13"/>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A27B7E">
        <w:rPr>
          <w:rFonts w:ascii="Helvetica" w:eastAsia="Times New Roman" w:hAnsi="Helvetica" w:cs="Times New Roman"/>
          <w:b/>
          <w:bCs/>
          <w:color w:val="474E5D"/>
          <w:sz w:val="22"/>
          <w:szCs w:val="22"/>
          <w:lang w:eastAsia="zh-CN"/>
        </w:rPr>
        <w:t>Local government </w:t>
      </w:r>
    </w:p>
    <w:p w14:paraId="081B8E97" w14:textId="77777777" w:rsidR="00A27B7E" w:rsidRPr="00A27B7E" w:rsidRDefault="00A27B7E" w:rsidP="00A27B7E">
      <w:pPr>
        <w:rPr>
          <w:rFonts w:ascii="Times New Roman" w:eastAsia="Times New Roman" w:hAnsi="Times New Roman" w:cs="Times New Roman"/>
          <w:lang w:eastAsia="zh-CN"/>
        </w:rPr>
      </w:pPr>
      <w:r w:rsidRPr="00A27B7E">
        <w:rPr>
          <w:rFonts w:ascii="Helvetica" w:eastAsia="Times New Roman" w:hAnsi="Helvetica" w:cs="Times New Roman"/>
          <w:b/>
          <w:bCs/>
          <w:i/>
          <w:iCs/>
          <w:color w:val="474E5D"/>
          <w:sz w:val="22"/>
          <w:szCs w:val="22"/>
          <w:shd w:val="clear" w:color="auto" w:fill="FFFFFF"/>
          <w:lang w:eastAsia="zh-CN"/>
        </w:rPr>
        <w:t>Economy-wide stimulus </w:t>
      </w:r>
    </w:p>
    <w:p w14:paraId="2439DA39" w14:textId="77777777" w:rsidR="00A27B7E" w:rsidRPr="00A27B7E" w:rsidRDefault="00A27B7E" w:rsidP="00A27B7E">
      <w:pPr>
        <w:numPr>
          <w:ilvl w:val="0"/>
          <w:numId w:val="14"/>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A27B7E">
        <w:rPr>
          <w:rFonts w:ascii="Helvetica" w:eastAsia="Times New Roman" w:hAnsi="Helvetica" w:cs="Times New Roman"/>
          <w:b/>
          <w:bCs/>
          <w:color w:val="474E5D"/>
          <w:sz w:val="22"/>
          <w:szCs w:val="22"/>
          <w:lang w:eastAsia="zh-CN"/>
        </w:rPr>
        <w:t>Queensland</w:t>
      </w:r>
    </w:p>
    <w:p w14:paraId="5A758C5B" w14:textId="77777777" w:rsidR="00A27B7E" w:rsidRPr="00A27B7E" w:rsidRDefault="00A27B7E" w:rsidP="00A27B7E">
      <w:pPr>
        <w:numPr>
          <w:ilvl w:val="0"/>
          <w:numId w:val="14"/>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A27B7E">
        <w:rPr>
          <w:rFonts w:ascii="Helvetica" w:eastAsia="Times New Roman" w:hAnsi="Helvetica" w:cs="Times New Roman"/>
          <w:b/>
          <w:bCs/>
          <w:color w:val="474E5D"/>
          <w:sz w:val="22"/>
          <w:szCs w:val="22"/>
          <w:lang w:eastAsia="zh-CN"/>
        </w:rPr>
        <w:t>South Australia</w:t>
      </w:r>
    </w:p>
    <w:p w14:paraId="6A965C1E" w14:textId="77777777" w:rsidR="00A27B7E" w:rsidRPr="00A27B7E" w:rsidRDefault="00A27B7E" w:rsidP="00A27B7E">
      <w:pPr>
        <w:numPr>
          <w:ilvl w:val="0"/>
          <w:numId w:val="14"/>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A27B7E">
        <w:rPr>
          <w:rFonts w:ascii="Helvetica" w:eastAsia="Times New Roman" w:hAnsi="Helvetica" w:cs="Times New Roman"/>
          <w:b/>
          <w:bCs/>
          <w:color w:val="474E5D"/>
          <w:sz w:val="22"/>
          <w:szCs w:val="22"/>
          <w:lang w:eastAsia="zh-CN"/>
        </w:rPr>
        <w:t>Northern Territory</w:t>
      </w:r>
    </w:p>
    <w:p w14:paraId="2558DBAB" w14:textId="77777777" w:rsidR="00A27B7E" w:rsidRPr="00A27B7E" w:rsidRDefault="00A27B7E" w:rsidP="00A27B7E">
      <w:pPr>
        <w:numPr>
          <w:ilvl w:val="0"/>
          <w:numId w:val="14"/>
        </w:numPr>
        <w:shd w:val="clear" w:color="auto" w:fill="FFFFFF"/>
        <w:spacing w:before="100" w:beforeAutospacing="1" w:after="100" w:afterAutospacing="1"/>
        <w:rPr>
          <w:rFonts w:ascii="Helvetica" w:eastAsia="Times New Roman" w:hAnsi="Helvetica" w:cs="Times New Roman"/>
          <w:color w:val="474E5D"/>
          <w:sz w:val="22"/>
          <w:szCs w:val="22"/>
          <w:lang w:eastAsia="zh-CN"/>
        </w:rPr>
      </w:pPr>
      <w:r w:rsidRPr="00A27B7E">
        <w:rPr>
          <w:rFonts w:ascii="Helvetica" w:eastAsia="Times New Roman" w:hAnsi="Helvetica" w:cs="Times New Roman"/>
          <w:b/>
          <w:bCs/>
          <w:color w:val="474E5D"/>
          <w:sz w:val="22"/>
          <w:szCs w:val="22"/>
          <w:lang w:eastAsia="zh-CN"/>
        </w:rPr>
        <w:t>Quick links to State and Territory economic stimulus packages</w:t>
      </w:r>
    </w:p>
    <w:tbl>
      <w:tblPr>
        <w:tblW w:w="8130" w:type="dxa"/>
        <w:shd w:val="clear" w:color="auto" w:fill="FFFFFF"/>
        <w:tblCellMar>
          <w:left w:w="0" w:type="dxa"/>
          <w:right w:w="0" w:type="dxa"/>
        </w:tblCellMar>
        <w:tblLook w:val="04A0" w:firstRow="1" w:lastRow="0" w:firstColumn="1" w:lastColumn="0" w:noHBand="0" w:noVBand="1"/>
      </w:tblPr>
      <w:tblGrid>
        <w:gridCol w:w="8130"/>
      </w:tblGrid>
      <w:tr w:rsidR="00A27B7E" w14:paraId="7BB8E69A" w14:textId="77777777" w:rsidTr="00A27B7E">
        <w:tc>
          <w:tcPr>
            <w:tcW w:w="0" w:type="auto"/>
            <w:shd w:val="clear" w:color="auto" w:fill="FFFFFF"/>
            <w:tcMar>
              <w:top w:w="375" w:type="dxa"/>
              <w:left w:w="0" w:type="dxa"/>
              <w:bottom w:w="375" w:type="dxa"/>
              <w:right w:w="0" w:type="dxa"/>
            </w:tcMar>
            <w:vAlign w:val="center"/>
            <w:hideMark/>
          </w:tcPr>
          <w:p w14:paraId="5AC05182" w14:textId="77777777" w:rsidR="00A27B7E" w:rsidRDefault="00A27B7E">
            <w:pPr>
              <w:rPr>
                <w:rFonts w:ascii="Helvetica" w:hAnsi="Helvetica"/>
                <w:color w:val="474E5D"/>
                <w:sz w:val="22"/>
                <w:szCs w:val="22"/>
              </w:rPr>
            </w:pPr>
            <w:r>
              <w:rPr>
                <w:rStyle w:val="Strong"/>
                <w:rFonts w:ascii="Helvetica" w:hAnsi="Helvetica"/>
                <w:color w:val="ED1E42"/>
                <w:sz w:val="22"/>
                <w:szCs w:val="22"/>
              </w:rPr>
              <w:t>AUSTRALIA COUNCIL </w:t>
            </w:r>
            <w:r>
              <w:rPr>
                <w:rFonts w:ascii="Helvetica" w:hAnsi="Helvetica"/>
                <w:color w:val="474E5D"/>
                <w:sz w:val="22"/>
                <w:szCs w:val="22"/>
              </w:rPr>
              <w:br/>
            </w:r>
            <w:r>
              <w:rPr>
                <w:rFonts w:ascii="Helvetica" w:hAnsi="Helvetica"/>
                <w:color w:val="474E5D"/>
                <w:sz w:val="22"/>
                <w:szCs w:val="22"/>
              </w:rPr>
              <w:br/>
              <w:t>The Australia Council for the Arts (Australia Council) has </w:t>
            </w:r>
            <w:hyperlink r:id="rId5" w:tgtFrame="_blank" w:history="1">
              <w:r>
                <w:rPr>
                  <w:rStyle w:val="Hyperlink"/>
                  <w:rFonts w:ascii="Helvetica" w:hAnsi="Helvetica"/>
                  <w:color w:val="CD3780"/>
                  <w:sz w:val="22"/>
                  <w:szCs w:val="22"/>
                </w:rPr>
                <w:t>announced</w:t>
              </w:r>
            </w:hyperlink>
            <w:r>
              <w:rPr>
                <w:rFonts w:ascii="Helvetica" w:hAnsi="Helvetica"/>
                <w:color w:val="474E5D"/>
                <w:sz w:val="22"/>
                <w:szCs w:val="22"/>
              </w:rPr>
              <w:t> its </w:t>
            </w:r>
            <w:r>
              <w:rPr>
                <w:rStyle w:val="Strong"/>
                <w:rFonts w:ascii="Helvetica" w:hAnsi="Helvetica"/>
                <w:color w:val="474E5D"/>
                <w:sz w:val="22"/>
                <w:szCs w:val="22"/>
              </w:rPr>
              <w:t>first Response Package</w:t>
            </w:r>
            <w:r>
              <w:rPr>
                <w:rFonts w:ascii="Helvetica" w:hAnsi="Helvetica"/>
                <w:color w:val="474E5D"/>
                <w:sz w:val="22"/>
                <w:szCs w:val="22"/>
              </w:rPr>
              <w:t> to support artists, arts practitioners, arts groups and arts organisations coping with the impact of COVID-19. Measures include:</w:t>
            </w:r>
          </w:p>
          <w:p w14:paraId="1F03CFDB" w14:textId="77777777" w:rsidR="00A27B7E" w:rsidRDefault="00A27B7E" w:rsidP="00A27B7E">
            <w:pPr>
              <w:numPr>
                <w:ilvl w:val="0"/>
                <w:numId w:val="15"/>
              </w:numPr>
              <w:spacing w:before="100" w:beforeAutospacing="1" w:after="100" w:afterAutospacing="1"/>
              <w:rPr>
                <w:rFonts w:ascii="Helvetica" w:hAnsi="Helvetica"/>
                <w:color w:val="474E5D"/>
                <w:sz w:val="22"/>
                <w:szCs w:val="22"/>
              </w:rPr>
            </w:pPr>
            <w:r>
              <w:rPr>
                <w:rFonts w:ascii="Helvetica" w:hAnsi="Helvetica"/>
                <w:color w:val="474E5D"/>
                <w:sz w:val="22"/>
                <w:szCs w:val="22"/>
              </w:rPr>
              <w:t>Reporting and other grant conditions relief for organisations and individuals who have current Australia Council arrangements</w:t>
            </w:r>
          </w:p>
          <w:p w14:paraId="7049C00D" w14:textId="77777777" w:rsidR="00A27B7E" w:rsidRDefault="00A27B7E" w:rsidP="00A27B7E">
            <w:pPr>
              <w:numPr>
                <w:ilvl w:val="0"/>
                <w:numId w:val="15"/>
              </w:numPr>
              <w:spacing w:before="100" w:beforeAutospacing="1" w:after="100" w:afterAutospacing="1"/>
              <w:rPr>
                <w:rFonts w:ascii="Helvetica" w:hAnsi="Helvetica"/>
                <w:color w:val="474E5D"/>
                <w:sz w:val="22"/>
                <w:szCs w:val="22"/>
              </w:rPr>
            </w:pPr>
            <w:r>
              <w:rPr>
                <w:rFonts w:ascii="Helvetica" w:hAnsi="Helvetica"/>
                <w:color w:val="474E5D"/>
                <w:sz w:val="22"/>
                <w:szCs w:val="22"/>
              </w:rPr>
              <w:t>Adjustments to Four Year Funding 2021-2024. More information will be available on 30 March 2020</w:t>
            </w:r>
          </w:p>
          <w:p w14:paraId="5859951A" w14:textId="77777777" w:rsidR="00A27B7E" w:rsidRDefault="00A27B7E" w:rsidP="00A27B7E">
            <w:pPr>
              <w:numPr>
                <w:ilvl w:val="0"/>
                <w:numId w:val="15"/>
              </w:numPr>
              <w:spacing w:before="100" w:beforeAutospacing="1" w:after="100" w:afterAutospacing="1"/>
              <w:rPr>
                <w:rFonts w:ascii="Helvetica" w:hAnsi="Helvetica"/>
                <w:color w:val="474E5D"/>
                <w:sz w:val="22"/>
                <w:szCs w:val="22"/>
              </w:rPr>
            </w:pPr>
            <w:r>
              <w:rPr>
                <w:rFonts w:ascii="Helvetica" w:hAnsi="Helvetica"/>
                <w:color w:val="474E5D"/>
                <w:sz w:val="22"/>
                <w:szCs w:val="22"/>
              </w:rPr>
              <w:t>Suspending current investment programs and redirecting </w:t>
            </w:r>
            <w:r>
              <w:rPr>
                <w:rStyle w:val="Strong"/>
                <w:rFonts w:ascii="Helvetica" w:hAnsi="Helvetica"/>
                <w:color w:val="474E5D"/>
                <w:sz w:val="22"/>
                <w:szCs w:val="22"/>
              </w:rPr>
              <w:t>approximately $5 million </w:t>
            </w:r>
            <w:r>
              <w:rPr>
                <w:rFonts w:ascii="Helvetica" w:hAnsi="Helvetica"/>
                <w:color w:val="474E5D"/>
                <w:sz w:val="22"/>
                <w:szCs w:val="22"/>
              </w:rPr>
              <w:t>to new programs designed to provide immediate relief to Australian artists, arts workers and arts organisations</w:t>
            </w:r>
          </w:p>
          <w:p w14:paraId="7FB9F350" w14:textId="77777777" w:rsidR="00A27B7E" w:rsidRDefault="00A27B7E" w:rsidP="00A27B7E">
            <w:pPr>
              <w:numPr>
                <w:ilvl w:val="0"/>
                <w:numId w:val="15"/>
              </w:numPr>
              <w:spacing w:before="100" w:beforeAutospacing="1" w:after="100" w:afterAutospacing="1"/>
              <w:rPr>
                <w:rFonts w:ascii="Helvetica" w:hAnsi="Helvetica"/>
                <w:color w:val="474E5D"/>
                <w:sz w:val="22"/>
                <w:szCs w:val="22"/>
              </w:rPr>
            </w:pPr>
            <w:r>
              <w:rPr>
                <w:rFonts w:ascii="Helvetica" w:hAnsi="Helvetica"/>
                <w:color w:val="474E5D"/>
                <w:sz w:val="22"/>
                <w:szCs w:val="22"/>
              </w:rPr>
              <w:t>Launching </w:t>
            </w:r>
            <w:r>
              <w:rPr>
                <w:rStyle w:val="Emphasis"/>
                <w:rFonts w:ascii="Helvetica" w:hAnsi="Helvetica"/>
                <w:color w:val="474E5D"/>
                <w:sz w:val="22"/>
                <w:szCs w:val="22"/>
              </w:rPr>
              <w:t>Creative Connections</w:t>
            </w:r>
            <w:r>
              <w:rPr>
                <w:rFonts w:ascii="Helvetica" w:hAnsi="Helvetica"/>
                <w:color w:val="474E5D"/>
                <w:sz w:val="22"/>
                <w:szCs w:val="22"/>
              </w:rPr>
              <w:t>, an online webinar series for the cultural sector, offering practical, accessible and useful professional development</w:t>
            </w:r>
          </w:p>
          <w:p w14:paraId="1BB84158" w14:textId="77777777" w:rsidR="00A27B7E" w:rsidRDefault="00A27B7E" w:rsidP="00A27B7E">
            <w:pPr>
              <w:numPr>
                <w:ilvl w:val="0"/>
                <w:numId w:val="15"/>
              </w:numPr>
              <w:spacing w:before="100" w:beforeAutospacing="1" w:after="100" w:afterAutospacing="1"/>
              <w:rPr>
                <w:rFonts w:ascii="Helvetica" w:hAnsi="Helvetica"/>
                <w:color w:val="474E5D"/>
                <w:sz w:val="22"/>
                <w:szCs w:val="22"/>
              </w:rPr>
            </w:pPr>
            <w:r>
              <w:rPr>
                <w:rFonts w:ascii="Helvetica" w:hAnsi="Helvetica"/>
                <w:color w:val="474E5D"/>
                <w:sz w:val="22"/>
                <w:szCs w:val="22"/>
              </w:rPr>
              <w:t>Offering a weekly series of First Nations’ Roundtables for artists, creatives and organisations each Friday from 2:00pm-3:00pm (AEST). Register </w:t>
            </w:r>
            <w:hyperlink r:id="rId6" w:tgtFrame="_blank" w:history="1">
              <w:r>
                <w:rPr>
                  <w:rStyle w:val="Hyperlink"/>
                  <w:rFonts w:ascii="Helvetica" w:hAnsi="Helvetica"/>
                  <w:color w:val="CD3780"/>
                  <w:sz w:val="22"/>
                  <w:szCs w:val="22"/>
                </w:rPr>
                <w:t>here</w:t>
              </w:r>
            </w:hyperlink>
          </w:p>
          <w:p w14:paraId="06AF9B6C" w14:textId="77777777" w:rsidR="00A27B7E" w:rsidRDefault="00A27B7E" w:rsidP="00A27B7E">
            <w:pPr>
              <w:numPr>
                <w:ilvl w:val="0"/>
                <w:numId w:val="15"/>
              </w:numPr>
              <w:spacing w:before="100" w:beforeAutospacing="1" w:after="100" w:afterAutospacing="1"/>
              <w:rPr>
                <w:rFonts w:ascii="Helvetica" w:hAnsi="Helvetica"/>
                <w:color w:val="474E5D"/>
                <w:sz w:val="22"/>
                <w:szCs w:val="22"/>
              </w:rPr>
            </w:pPr>
            <w:r>
              <w:rPr>
                <w:rFonts w:ascii="Helvetica" w:hAnsi="Helvetica"/>
                <w:color w:val="474E5D"/>
                <w:sz w:val="22"/>
                <w:szCs w:val="22"/>
              </w:rPr>
              <w:t>Sector roundtables to work with the sector to codesign responses to COVID-19</w:t>
            </w:r>
          </w:p>
          <w:p w14:paraId="19EA3888" w14:textId="77777777" w:rsidR="00A27B7E" w:rsidRDefault="00A27B7E" w:rsidP="00A27B7E">
            <w:pPr>
              <w:numPr>
                <w:ilvl w:val="0"/>
                <w:numId w:val="15"/>
              </w:numPr>
              <w:spacing w:before="100" w:beforeAutospacing="1" w:after="100" w:afterAutospacing="1"/>
              <w:rPr>
                <w:rFonts w:ascii="Helvetica" w:hAnsi="Helvetica"/>
                <w:color w:val="474E5D"/>
                <w:sz w:val="22"/>
                <w:szCs w:val="22"/>
              </w:rPr>
            </w:pPr>
            <w:r>
              <w:rPr>
                <w:rFonts w:ascii="Helvetica" w:hAnsi="Helvetica"/>
                <w:color w:val="474E5D"/>
                <w:sz w:val="22"/>
                <w:szCs w:val="22"/>
              </w:rPr>
              <w:t>Digital support through a new Facebook Group </w:t>
            </w:r>
            <w:hyperlink r:id="rId7" w:history="1">
              <w:r>
                <w:rPr>
                  <w:rStyle w:val="Hyperlink"/>
                  <w:rFonts w:ascii="Helvetica" w:hAnsi="Helvetica"/>
                  <w:color w:val="CD3780"/>
                  <w:sz w:val="22"/>
                  <w:szCs w:val="22"/>
                </w:rPr>
                <w:t>Arts and creative industry: digital support</w:t>
              </w:r>
            </w:hyperlink>
            <w:r>
              <w:rPr>
                <w:rFonts w:ascii="Helvetica" w:hAnsi="Helvetica"/>
                <w:color w:val="474E5D"/>
                <w:sz w:val="22"/>
                <w:szCs w:val="22"/>
              </w:rPr>
              <w:t> </w:t>
            </w:r>
          </w:p>
          <w:p w14:paraId="49877905" w14:textId="77777777" w:rsidR="00A27B7E" w:rsidRDefault="00A27B7E" w:rsidP="00A27B7E">
            <w:pPr>
              <w:numPr>
                <w:ilvl w:val="0"/>
                <w:numId w:val="15"/>
              </w:numPr>
              <w:spacing w:before="100" w:beforeAutospacing="1" w:after="100" w:afterAutospacing="1"/>
              <w:rPr>
                <w:rFonts w:ascii="Helvetica" w:hAnsi="Helvetica"/>
                <w:color w:val="474E5D"/>
                <w:sz w:val="22"/>
                <w:szCs w:val="22"/>
              </w:rPr>
            </w:pPr>
            <w:r>
              <w:rPr>
                <w:rFonts w:ascii="Helvetica" w:hAnsi="Helvetica"/>
                <w:color w:val="474E5D"/>
                <w:sz w:val="22"/>
                <w:szCs w:val="22"/>
              </w:rPr>
              <w:t>Working with artists, organisations, industry and government to deliver a development program to assist Australia's cultural sector</w:t>
            </w:r>
          </w:p>
          <w:p w14:paraId="6D3A96D2" w14:textId="77777777" w:rsidR="00A27B7E" w:rsidRDefault="00A27B7E" w:rsidP="00A27B7E">
            <w:pPr>
              <w:numPr>
                <w:ilvl w:val="0"/>
                <w:numId w:val="15"/>
              </w:numPr>
              <w:spacing w:before="100" w:beforeAutospacing="1" w:after="100" w:afterAutospacing="1"/>
              <w:rPr>
                <w:rFonts w:ascii="Helvetica" w:hAnsi="Helvetica"/>
                <w:color w:val="474E5D"/>
                <w:sz w:val="22"/>
                <w:szCs w:val="22"/>
              </w:rPr>
            </w:pPr>
            <w:r>
              <w:rPr>
                <w:rFonts w:ascii="Helvetica" w:hAnsi="Helvetica"/>
                <w:color w:val="474E5D"/>
                <w:sz w:val="22"/>
                <w:szCs w:val="22"/>
              </w:rPr>
              <w:t>Research and analysis to identify the immediate and long-term impacts of COVID-19 on Australia's cultural sector. If you are currently running a survey or considering it, please email </w:t>
            </w:r>
            <w:hyperlink r:id="rId8" w:tgtFrame="_blank" w:history="1">
              <w:r>
                <w:rPr>
                  <w:rStyle w:val="Hyperlink"/>
                  <w:rFonts w:ascii="Helvetica" w:hAnsi="Helvetica"/>
                  <w:color w:val="CD3780"/>
                  <w:sz w:val="22"/>
                  <w:szCs w:val="22"/>
                </w:rPr>
                <w:t>researchenquiries@australiacouncil.gov.au</w:t>
              </w:r>
            </w:hyperlink>
          </w:p>
        </w:tc>
      </w:tr>
    </w:tbl>
    <w:p w14:paraId="7F73ACEF" w14:textId="77777777" w:rsidR="00A27B7E" w:rsidRDefault="00A27B7E" w:rsidP="00A27B7E">
      <w:pPr>
        <w:rPr>
          <w:rFonts w:ascii="Times New Roman" w:hAnsi="Times New Roman"/>
        </w:rPr>
      </w:pPr>
    </w:p>
    <w:p w14:paraId="291C9C28" w14:textId="77777777" w:rsidR="00A27B7E" w:rsidRDefault="00A27B7E" w:rsidP="00A27B7E">
      <w:r>
        <w:rPr>
          <w:rStyle w:val="Strong"/>
          <w:rFonts w:ascii="Helvetica" w:hAnsi="Helvetica"/>
          <w:color w:val="ED1E42"/>
          <w:sz w:val="22"/>
          <w:szCs w:val="22"/>
          <w:shd w:val="clear" w:color="auto" w:fill="FFFFFF"/>
        </w:rPr>
        <w:t>ARTS SOUTH AUSTRALIA</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On 24 March 2020, the South Australian Government </w:t>
      </w:r>
      <w:hyperlink r:id="rId9"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that Arts South Australia has reconfigured its available grant funds to assist artists and organisations to respond to immediate pressures. </w:t>
      </w:r>
      <w:r>
        <w:rPr>
          <w:rStyle w:val="Strong"/>
          <w:rFonts w:ascii="Helvetica" w:hAnsi="Helvetica"/>
          <w:color w:val="474E5D"/>
          <w:sz w:val="22"/>
          <w:szCs w:val="22"/>
          <w:shd w:val="clear" w:color="auto" w:fill="FFFFFF"/>
        </w:rPr>
        <w:t>Total funding of $1.5 million</w:t>
      </w:r>
      <w:r>
        <w:rPr>
          <w:rFonts w:ascii="Helvetica" w:hAnsi="Helvetica"/>
          <w:color w:val="474E5D"/>
          <w:sz w:val="22"/>
          <w:szCs w:val="22"/>
          <w:shd w:val="clear" w:color="auto" w:fill="FFFFFF"/>
        </w:rPr>
        <w:t> will be allocated in the coming weeks. The opportunities are as follows:</w:t>
      </w:r>
    </w:p>
    <w:p w14:paraId="499F80D9" w14:textId="77777777" w:rsidR="00A27B7E" w:rsidRDefault="00A27B7E" w:rsidP="00A27B7E">
      <w:pPr>
        <w:numPr>
          <w:ilvl w:val="0"/>
          <w:numId w:val="16"/>
        </w:numPr>
        <w:shd w:val="clear" w:color="auto" w:fill="FFFFFF"/>
        <w:spacing w:before="100" w:beforeAutospacing="1" w:after="100" w:afterAutospacing="1"/>
        <w:rPr>
          <w:rFonts w:ascii="Helvetica" w:hAnsi="Helvetica"/>
          <w:color w:val="474E5D"/>
          <w:sz w:val="22"/>
          <w:szCs w:val="22"/>
        </w:rPr>
      </w:pPr>
      <w:hyperlink r:id="rId10" w:tgtFrame="_blank" w:history="1">
        <w:r>
          <w:rPr>
            <w:rStyle w:val="Hyperlink"/>
            <w:rFonts w:ascii="Helvetica" w:hAnsi="Helvetica"/>
            <w:b/>
            <w:bCs/>
            <w:color w:val="CD3780"/>
            <w:sz w:val="22"/>
            <w:szCs w:val="22"/>
          </w:rPr>
          <w:t>Innovating Practice</w:t>
        </w:r>
      </w:hyperlink>
      <w:r>
        <w:rPr>
          <w:rStyle w:val="Strong"/>
          <w:rFonts w:ascii="Helvetica" w:hAnsi="Helvetica"/>
          <w:color w:val="474E5D"/>
          <w:sz w:val="22"/>
          <w:szCs w:val="22"/>
        </w:rPr>
        <w:t>: </w:t>
      </w:r>
      <w:r>
        <w:rPr>
          <w:rFonts w:ascii="Helvetica" w:hAnsi="Helvetica"/>
          <w:color w:val="474E5D"/>
          <w:sz w:val="22"/>
          <w:szCs w:val="22"/>
        </w:rPr>
        <w:t>quick response grants of </w:t>
      </w:r>
      <w:r>
        <w:rPr>
          <w:rStyle w:val="Strong"/>
          <w:rFonts w:ascii="Helvetica" w:hAnsi="Helvetica"/>
          <w:color w:val="474E5D"/>
          <w:sz w:val="22"/>
          <w:szCs w:val="22"/>
        </w:rPr>
        <w:t>$5,000 to $10,000 </w:t>
      </w:r>
      <w:r>
        <w:rPr>
          <w:rFonts w:ascii="Helvetica" w:hAnsi="Helvetica"/>
          <w:color w:val="474E5D"/>
          <w:sz w:val="22"/>
          <w:szCs w:val="22"/>
        </w:rPr>
        <w:t>for independent, professional artists towards the purchase, hire or upgrade of technology and equipment – to enable development and sharing of new and existing work via digital and virtual platforms. </w:t>
      </w:r>
      <w:r>
        <w:rPr>
          <w:rStyle w:val="Strong"/>
          <w:rFonts w:ascii="Helvetica" w:hAnsi="Helvetica"/>
          <w:color w:val="474E5D"/>
          <w:sz w:val="22"/>
          <w:szCs w:val="22"/>
        </w:rPr>
        <w:t>Applications close 5:00pm (ACST) 31 March 2020</w:t>
      </w:r>
    </w:p>
    <w:p w14:paraId="071EE844" w14:textId="77777777" w:rsidR="00A27B7E" w:rsidRDefault="00A27B7E" w:rsidP="00A27B7E">
      <w:pPr>
        <w:numPr>
          <w:ilvl w:val="0"/>
          <w:numId w:val="16"/>
        </w:numPr>
        <w:shd w:val="clear" w:color="auto" w:fill="FFFFFF"/>
        <w:spacing w:before="100" w:beforeAutospacing="1" w:after="100" w:afterAutospacing="1"/>
        <w:rPr>
          <w:rFonts w:ascii="Helvetica" w:hAnsi="Helvetica"/>
          <w:color w:val="474E5D"/>
          <w:sz w:val="22"/>
          <w:szCs w:val="22"/>
        </w:rPr>
      </w:pPr>
      <w:hyperlink r:id="rId11" w:tgtFrame="_blank" w:history="1">
        <w:r>
          <w:rPr>
            <w:rStyle w:val="Hyperlink"/>
            <w:rFonts w:ascii="Helvetica" w:hAnsi="Helvetica"/>
            <w:b/>
            <w:bCs/>
            <w:color w:val="CD3780"/>
            <w:sz w:val="22"/>
            <w:szCs w:val="22"/>
          </w:rPr>
          <w:t>Creative Endeavour</w:t>
        </w:r>
      </w:hyperlink>
      <w:r>
        <w:rPr>
          <w:rStyle w:val="Strong"/>
          <w:rFonts w:ascii="Helvetica" w:hAnsi="Helvetica"/>
          <w:color w:val="474E5D"/>
          <w:sz w:val="22"/>
          <w:szCs w:val="22"/>
        </w:rPr>
        <w:t>: </w:t>
      </w:r>
      <w:r>
        <w:rPr>
          <w:rFonts w:ascii="Helvetica" w:hAnsi="Helvetica"/>
          <w:color w:val="474E5D"/>
          <w:sz w:val="22"/>
          <w:szCs w:val="22"/>
        </w:rPr>
        <w:t>quick response grants of </w:t>
      </w:r>
      <w:r>
        <w:rPr>
          <w:rStyle w:val="Strong"/>
          <w:rFonts w:ascii="Helvetica" w:hAnsi="Helvetica"/>
          <w:color w:val="474E5D"/>
          <w:sz w:val="22"/>
          <w:szCs w:val="22"/>
        </w:rPr>
        <w:t>$5,000 to $10,000</w:t>
      </w:r>
      <w:r>
        <w:rPr>
          <w:rFonts w:ascii="Helvetica" w:hAnsi="Helvetica"/>
          <w:color w:val="474E5D"/>
          <w:sz w:val="22"/>
          <w:szCs w:val="22"/>
        </w:rPr>
        <w:t> for independent, professional artists to undertake professional development or continue creative practice in whatever form that may take. Priority will be given to supporting artists who have had contracts cancelled, performances and tours cancelled, exhibitions postponed due to closed galleries, etc. </w:t>
      </w:r>
      <w:r>
        <w:rPr>
          <w:rStyle w:val="Strong"/>
          <w:rFonts w:ascii="Helvetica" w:hAnsi="Helvetica"/>
          <w:color w:val="474E5D"/>
          <w:sz w:val="22"/>
          <w:szCs w:val="22"/>
        </w:rPr>
        <w:t>Applications close 5:00pm (ACST) 31 March 2020 </w:t>
      </w:r>
    </w:p>
    <w:p w14:paraId="47C12D9A" w14:textId="77777777" w:rsidR="00A27B7E" w:rsidRDefault="00A27B7E" w:rsidP="00A27B7E">
      <w:pPr>
        <w:numPr>
          <w:ilvl w:val="0"/>
          <w:numId w:val="16"/>
        </w:numPr>
        <w:shd w:val="clear" w:color="auto" w:fill="FFFFFF"/>
        <w:spacing w:before="100" w:beforeAutospacing="1" w:after="100" w:afterAutospacing="1"/>
        <w:rPr>
          <w:rFonts w:ascii="Helvetica" w:hAnsi="Helvetica"/>
          <w:color w:val="474E5D"/>
          <w:sz w:val="22"/>
          <w:szCs w:val="22"/>
        </w:rPr>
      </w:pPr>
      <w:hyperlink r:id="rId12" w:tgtFrame="_blank" w:history="1">
        <w:r>
          <w:rPr>
            <w:rStyle w:val="Hyperlink"/>
            <w:rFonts w:ascii="Helvetica" w:hAnsi="Helvetica"/>
            <w:b/>
            <w:bCs/>
            <w:color w:val="CD3780"/>
            <w:sz w:val="22"/>
            <w:szCs w:val="22"/>
          </w:rPr>
          <w:t>Arts Organisations' Collaboration</w:t>
        </w:r>
      </w:hyperlink>
      <w:r>
        <w:rPr>
          <w:rStyle w:val="Strong"/>
          <w:rFonts w:ascii="Helvetica" w:hAnsi="Helvetica"/>
          <w:color w:val="474E5D"/>
          <w:sz w:val="22"/>
          <w:szCs w:val="22"/>
        </w:rPr>
        <w:t>:</w:t>
      </w:r>
      <w:r>
        <w:rPr>
          <w:rFonts w:ascii="Helvetica" w:hAnsi="Helvetica"/>
          <w:color w:val="474E5D"/>
          <w:sz w:val="22"/>
          <w:szCs w:val="22"/>
        </w:rPr>
        <w:t> grants of up to $100,000 for major arts and cultural organisations, the small-to-medium sector and independent artists to achieve employment outcomes, explore new ways of working together, create and develop work and engage with audiences. </w:t>
      </w:r>
      <w:r>
        <w:rPr>
          <w:rStyle w:val="Strong"/>
          <w:rFonts w:ascii="Helvetica" w:hAnsi="Helvetica"/>
          <w:color w:val="474E5D"/>
          <w:sz w:val="22"/>
          <w:szCs w:val="22"/>
        </w:rPr>
        <w:t>Applications close 5:00pm (ACST) 14 April 2020.</w:t>
      </w:r>
    </w:p>
    <w:p w14:paraId="58FF4FED" w14:textId="77777777" w:rsidR="00A27B7E" w:rsidRDefault="00A27B7E" w:rsidP="00A27B7E">
      <w:pPr>
        <w:rPr>
          <w:rFonts w:ascii="Times New Roman" w:hAnsi="Times New Roman"/>
        </w:rPr>
      </w:pPr>
      <w:r>
        <w:rPr>
          <w:rFonts w:ascii="Helvetica" w:hAnsi="Helvetica"/>
          <w:color w:val="474E5D"/>
          <w:sz w:val="22"/>
          <w:szCs w:val="22"/>
          <w:shd w:val="clear" w:color="auto" w:fill="FFFFFF"/>
        </w:rPr>
        <w:t>Arts South Australia is also working with many organisations funded through the Arts Organisations Program that will be granted supplementary funding for a predetermined amount.</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Arts South Australia is providing flexibility for artists and arts organisations by:</w:t>
      </w:r>
    </w:p>
    <w:p w14:paraId="55AA0EEA" w14:textId="77777777" w:rsidR="00A27B7E" w:rsidRDefault="00A27B7E" w:rsidP="00A27B7E">
      <w:pPr>
        <w:numPr>
          <w:ilvl w:val="0"/>
          <w:numId w:val="17"/>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Varying the purpose, conditions and reporting requirements for all existing grants and applications submitted in recent grant rounds where circumstances have changed as a result of COVID-19</w:t>
      </w:r>
    </w:p>
    <w:p w14:paraId="780AFC59" w14:textId="77777777" w:rsidR="00A27B7E" w:rsidRDefault="00A27B7E" w:rsidP="00A27B7E">
      <w:pPr>
        <w:numPr>
          <w:ilvl w:val="0"/>
          <w:numId w:val="17"/>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Approving variations to current funding agreements to enable activity to be continued in different ways, or to enable funding recipients to honour existing contractual agreements especially with artists and arts workers, or retain grant funding and apply it to other more pressing purposes</w:t>
      </w:r>
    </w:p>
    <w:p w14:paraId="587FDE43" w14:textId="77777777" w:rsidR="00A27B7E" w:rsidRDefault="00A27B7E" w:rsidP="00A27B7E">
      <w:pPr>
        <w:numPr>
          <w:ilvl w:val="0"/>
          <w:numId w:val="17"/>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Simplifying application and reporting requirements to reduce administrative burden and fast-track the release of funds.</w:t>
      </w:r>
    </w:p>
    <w:p w14:paraId="3B33FA30" w14:textId="77777777" w:rsidR="00A27B7E" w:rsidRDefault="00A27B7E" w:rsidP="00A27B7E">
      <w:r>
        <w:rPr>
          <w:rStyle w:val="Strong"/>
          <w:rFonts w:ascii="Helvetica" w:hAnsi="Helvetica"/>
          <w:color w:val="ED1E42"/>
          <w:sz w:val="22"/>
          <w:szCs w:val="22"/>
          <w:shd w:val="clear" w:color="auto" w:fill="FFFFFF"/>
        </w:rPr>
        <w:t>TASMANIAN GOVERNMENT - CULTURAL AND CREATIVE INDUSTRIES STIMULUS PACKAGE</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On 26 March 2020, the Tasmanian Government </w:t>
      </w:r>
      <w:hyperlink r:id="rId13"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w:t>
      </w:r>
      <w:r>
        <w:rPr>
          <w:rStyle w:val="Strong"/>
          <w:rFonts w:ascii="Helvetica" w:hAnsi="Helvetica"/>
          <w:color w:val="474E5D"/>
          <w:sz w:val="22"/>
          <w:szCs w:val="22"/>
          <w:shd w:val="clear" w:color="auto" w:fill="FFFFFF"/>
        </w:rPr>
        <w:t>new funding of $1.5 million and operational measures of over $2 million</w:t>
      </w:r>
      <w:r>
        <w:rPr>
          <w:rFonts w:ascii="Helvetica" w:hAnsi="Helvetica"/>
          <w:color w:val="474E5D"/>
          <w:sz w:val="22"/>
          <w:szCs w:val="22"/>
          <w:shd w:val="clear" w:color="auto" w:fill="FFFFFF"/>
        </w:rPr>
        <w:t> to support the individuals and organisations leading Tasmania’s renowned cultural sector. Measures include:</w:t>
      </w:r>
    </w:p>
    <w:p w14:paraId="5411DC9A" w14:textId="77777777" w:rsidR="00A27B7E" w:rsidRDefault="00A27B7E" w:rsidP="00A27B7E">
      <w:pPr>
        <w:numPr>
          <w:ilvl w:val="0"/>
          <w:numId w:val="18"/>
        </w:numPr>
        <w:shd w:val="clear" w:color="auto" w:fill="FFFFFF"/>
        <w:spacing w:before="100" w:beforeAutospacing="1" w:after="100" w:afterAutospacing="1"/>
        <w:rPr>
          <w:rFonts w:ascii="Helvetica" w:hAnsi="Helvetica"/>
          <w:color w:val="474E5D"/>
          <w:sz w:val="22"/>
          <w:szCs w:val="22"/>
        </w:rPr>
      </w:pPr>
      <w:r>
        <w:rPr>
          <w:rStyle w:val="Strong"/>
          <w:rFonts w:ascii="Helvetica" w:hAnsi="Helvetica"/>
          <w:color w:val="474E5D"/>
          <w:sz w:val="22"/>
          <w:szCs w:val="22"/>
        </w:rPr>
        <w:t>$500,000</w:t>
      </w:r>
      <w:r>
        <w:rPr>
          <w:rFonts w:ascii="Helvetica" w:hAnsi="Helvetica"/>
          <w:color w:val="474E5D"/>
          <w:sz w:val="22"/>
          <w:szCs w:val="22"/>
        </w:rPr>
        <w:t> of additional competitive funding for arts organisations not captured in annual funding extension for arts organisations, to support additional employment and activity</w:t>
      </w:r>
    </w:p>
    <w:p w14:paraId="4C48DFA1" w14:textId="77777777" w:rsidR="00A27B7E" w:rsidRDefault="00A27B7E" w:rsidP="00A27B7E">
      <w:pPr>
        <w:numPr>
          <w:ilvl w:val="0"/>
          <w:numId w:val="18"/>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lastRenderedPageBreak/>
        <w:t>Grants of up to </w:t>
      </w:r>
      <w:r>
        <w:rPr>
          <w:rStyle w:val="Strong"/>
          <w:rFonts w:ascii="Helvetica" w:hAnsi="Helvetica"/>
          <w:color w:val="474E5D"/>
          <w:sz w:val="22"/>
          <w:szCs w:val="22"/>
        </w:rPr>
        <w:t>$15,000 </w:t>
      </w:r>
      <w:r>
        <w:rPr>
          <w:rFonts w:ascii="Helvetica" w:hAnsi="Helvetica"/>
          <w:color w:val="474E5D"/>
          <w:sz w:val="22"/>
          <w:szCs w:val="22"/>
        </w:rPr>
        <w:t>to support contemporary musicians whose engagements have been cancelled due to COVID-19 to record music and music videos for digital distribution and promotion </w:t>
      </w:r>
    </w:p>
    <w:p w14:paraId="22B7FB9B" w14:textId="77777777" w:rsidR="00A27B7E" w:rsidRDefault="00A27B7E" w:rsidP="00A27B7E">
      <w:pPr>
        <w:numPr>
          <w:ilvl w:val="0"/>
          <w:numId w:val="18"/>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Over </w:t>
      </w:r>
      <w:r>
        <w:rPr>
          <w:rStyle w:val="Strong"/>
          <w:rFonts w:ascii="Helvetica" w:hAnsi="Helvetica"/>
          <w:color w:val="474E5D"/>
          <w:sz w:val="22"/>
          <w:szCs w:val="22"/>
        </w:rPr>
        <w:t>$1.5 million</w:t>
      </w:r>
      <w:r>
        <w:rPr>
          <w:rFonts w:ascii="Helvetica" w:hAnsi="Helvetica"/>
          <w:color w:val="474E5D"/>
          <w:sz w:val="22"/>
          <w:szCs w:val="22"/>
        </w:rPr>
        <w:t> to extend the contract of 19 arts organisations in receipt of single year or final year funding through the Organisations program to continue to operate and plan activities for 2021</w:t>
      </w:r>
    </w:p>
    <w:p w14:paraId="073C342A" w14:textId="77777777" w:rsidR="00A27B7E" w:rsidRDefault="00A27B7E" w:rsidP="00A27B7E">
      <w:pPr>
        <w:numPr>
          <w:ilvl w:val="0"/>
          <w:numId w:val="18"/>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Over </w:t>
      </w:r>
      <w:r>
        <w:rPr>
          <w:rStyle w:val="Strong"/>
          <w:rFonts w:ascii="Helvetica" w:hAnsi="Helvetica"/>
          <w:color w:val="474E5D"/>
          <w:sz w:val="22"/>
          <w:szCs w:val="22"/>
        </w:rPr>
        <w:t>$300,000</w:t>
      </w:r>
      <w:r>
        <w:rPr>
          <w:rFonts w:ascii="Helvetica" w:hAnsi="Helvetica"/>
          <w:color w:val="474E5D"/>
          <w:sz w:val="22"/>
          <w:szCs w:val="22"/>
        </w:rPr>
        <w:t> in early payment of outstanding 10% balances to Arts Tasmania clients to immediately assist funded clients to cashflow. This will be paid as soon as clients provide an invoice rather than withheld until acquittals have been received, processed and accepted.</w:t>
      </w:r>
    </w:p>
    <w:p w14:paraId="2BA9F458" w14:textId="77777777" w:rsidR="00A27B7E" w:rsidRDefault="00A27B7E" w:rsidP="00A27B7E">
      <w:pPr>
        <w:rPr>
          <w:rFonts w:ascii="Times New Roman" w:hAnsi="Times New Roman"/>
        </w:rPr>
      </w:pPr>
      <w:r>
        <w:rPr>
          <w:rFonts w:ascii="Helvetica" w:hAnsi="Helvetica"/>
          <w:color w:val="474E5D"/>
          <w:sz w:val="22"/>
          <w:szCs w:val="22"/>
          <w:shd w:val="clear" w:color="auto" w:fill="FFFFFF"/>
        </w:rPr>
        <w:t>In addition to this funding, the Tasmanian Government’s </w:t>
      </w:r>
      <w:r>
        <w:rPr>
          <w:rStyle w:val="Strong"/>
          <w:rFonts w:ascii="Helvetica" w:hAnsi="Helvetica"/>
          <w:color w:val="474E5D"/>
          <w:sz w:val="22"/>
          <w:szCs w:val="22"/>
          <w:shd w:val="clear" w:color="auto" w:fill="FFFFFF"/>
        </w:rPr>
        <w:t>small business emergency supports grants program of $20 million</w:t>
      </w:r>
      <w:r>
        <w:rPr>
          <w:rFonts w:ascii="Helvetica" w:hAnsi="Helvetica"/>
          <w:color w:val="474E5D"/>
          <w:sz w:val="22"/>
          <w:szCs w:val="22"/>
          <w:shd w:val="clear" w:color="auto" w:fill="FFFFFF"/>
        </w:rPr>
        <w:t> will be established for initial emergency grant payments of $2,500 to business, including those in the arts sector, who are suffering financial hardship.</w:t>
      </w:r>
    </w:p>
    <w:p w14:paraId="6953A832" w14:textId="320F9994" w:rsidR="002E55D9" w:rsidRDefault="002E55D9" w:rsidP="00780499">
      <w:pPr>
        <w:rPr>
          <w:rFonts w:ascii="Helvetica" w:hAnsi="Helvetica"/>
          <w:color w:val="3B3838" w:themeColor="background2" w:themeShade="40"/>
          <w:sz w:val="22"/>
          <w:szCs w:val="22"/>
        </w:rPr>
      </w:pPr>
    </w:p>
    <w:p w14:paraId="2FD3EF26" w14:textId="77777777" w:rsidR="00A27B7E" w:rsidRDefault="00A27B7E" w:rsidP="00A27B7E">
      <w:r>
        <w:rPr>
          <w:rStyle w:val="Strong"/>
          <w:rFonts w:ascii="Helvetica" w:hAnsi="Helvetica"/>
          <w:color w:val="ED1E42"/>
          <w:sz w:val="22"/>
          <w:szCs w:val="22"/>
          <w:shd w:val="clear" w:color="auto" w:fill="FFFFFF"/>
        </w:rPr>
        <w:t>ACT GOVERNMENT </w:t>
      </w:r>
      <w:r>
        <w:rPr>
          <w:rStyle w:val="Emphasis"/>
          <w:rFonts w:ascii="Helvetica" w:hAnsi="Helvetica"/>
          <w:b/>
          <w:bCs/>
          <w:color w:val="ED1E42"/>
          <w:sz w:val="22"/>
          <w:szCs w:val="22"/>
          <w:shd w:val="clear" w:color="auto" w:fill="FFFFFF"/>
        </w:rPr>
        <w:t>HOMEFRONT</w:t>
      </w:r>
      <w:r>
        <w:rPr>
          <w:rStyle w:val="Strong"/>
          <w:rFonts w:ascii="Helvetica" w:hAnsi="Helvetica"/>
          <w:color w:val="ED1E42"/>
          <w:sz w:val="22"/>
          <w:szCs w:val="22"/>
          <w:shd w:val="clear" w:color="auto" w:fill="FFFFFF"/>
        </w:rPr>
        <w:t> - A SURVIVAL PACKAGE FOR CANBERRA'S ARTISTS AND CREATIVES</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On 24 March 2020, the ACT Government </w:t>
      </w:r>
      <w:hyperlink r:id="rId14"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w:t>
      </w:r>
      <w:r>
        <w:rPr>
          <w:rStyle w:val="Emphasis"/>
          <w:rFonts w:ascii="Helvetica" w:hAnsi="Helvetica"/>
          <w:color w:val="474E5D"/>
          <w:sz w:val="22"/>
          <w:szCs w:val="22"/>
          <w:shd w:val="clear" w:color="auto" w:fill="FFFFFF"/>
        </w:rPr>
        <w:t>Homefront</w:t>
      </w:r>
      <w:r>
        <w:rPr>
          <w:rFonts w:ascii="Helvetica" w:hAnsi="Helvetica"/>
          <w:color w:val="474E5D"/>
          <w:sz w:val="22"/>
          <w:szCs w:val="22"/>
          <w:shd w:val="clear" w:color="auto" w:fill="FFFFFF"/>
        </w:rPr>
        <w:t> - a survival package for Canberra's artists and creatives.</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Funding of </w:t>
      </w:r>
      <w:r>
        <w:rPr>
          <w:rStyle w:val="Strong"/>
          <w:rFonts w:ascii="Helvetica" w:hAnsi="Helvetica"/>
          <w:color w:val="474E5D"/>
          <w:sz w:val="22"/>
          <w:szCs w:val="22"/>
          <w:shd w:val="clear" w:color="auto" w:fill="FFFFFF"/>
        </w:rPr>
        <w:t>up to $10,000 per artist</w:t>
      </w:r>
      <w:r>
        <w:rPr>
          <w:rFonts w:ascii="Helvetica" w:hAnsi="Helvetica"/>
          <w:color w:val="474E5D"/>
          <w:sz w:val="22"/>
          <w:szCs w:val="22"/>
          <w:shd w:val="clear" w:color="auto" w:fill="FFFFFF"/>
        </w:rPr>
        <w:t> will be available to support arts development and the sustainability of their arts practices over the next 6-9 months. A total of $500,000 will be available.</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Applications will open on 30 March 2020 and will close on 17 April 2020 at 5:00pm (AEST).</w:t>
      </w:r>
    </w:p>
    <w:p w14:paraId="1B8392CB" w14:textId="708A5E31" w:rsidR="00A27B7E" w:rsidRDefault="00A27B7E" w:rsidP="00780499">
      <w:pPr>
        <w:rPr>
          <w:rFonts w:ascii="Helvetica" w:hAnsi="Helvetica"/>
          <w:color w:val="3B3838" w:themeColor="background2" w:themeShade="40"/>
          <w:sz w:val="22"/>
          <w:szCs w:val="22"/>
        </w:rPr>
      </w:pPr>
    </w:p>
    <w:p w14:paraId="6675EDC1" w14:textId="77777777" w:rsidR="00A27B7E" w:rsidRDefault="00A27B7E" w:rsidP="00A27B7E">
      <w:r>
        <w:rPr>
          <w:rStyle w:val="Strong"/>
          <w:rFonts w:ascii="Helvetica" w:hAnsi="Helvetica"/>
          <w:color w:val="ED1E42"/>
          <w:sz w:val="22"/>
          <w:szCs w:val="22"/>
          <w:shd w:val="clear" w:color="auto" w:fill="FFFFFF"/>
        </w:rPr>
        <w:t>LOCAL GOVERNMENT STIMULUS PACKAGES</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City of Sydney</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On 20 March 2020, the City of Sydney </w:t>
      </w:r>
      <w:hyperlink r:id="rId15"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the first stage of their </w:t>
      </w:r>
      <w:r>
        <w:rPr>
          <w:rStyle w:val="Strong"/>
          <w:rFonts w:ascii="Helvetica" w:hAnsi="Helvetica"/>
          <w:color w:val="474E5D"/>
          <w:sz w:val="22"/>
          <w:szCs w:val="22"/>
          <w:shd w:val="clear" w:color="auto" w:fill="FFFFFF"/>
        </w:rPr>
        <w:t>COVID-19 Business, Arts and Creative Support package</w:t>
      </w:r>
      <w:r>
        <w:rPr>
          <w:rFonts w:ascii="Helvetica" w:hAnsi="Helvetica"/>
          <w:color w:val="474E5D"/>
          <w:sz w:val="22"/>
          <w:szCs w:val="22"/>
          <w:shd w:val="clear" w:color="auto" w:fill="FFFFFF"/>
        </w:rPr>
        <w:t>.</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w:t>
      </w:r>
      <w:r>
        <w:rPr>
          <w:rStyle w:val="Strong"/>
          <w:rFonts w:ascii="Helvetica" w:hAnsi="Helvetica"/>
          <w:color w:val="474E5D"/>
          <w:sz w:val="22"/>
          <w:szCs w:val="22"/>
          <w:shd w:val="clear" w:color="auto" w:fill="FFFFFF"/>
        </w:rPr>
        <w:t>$25 million package of measures</w:t>
      </w:r>
      <w:r>
        <w:rPr>
          <w:rFonts w:ascii="Helvetica" w:hAnsi="Helvetica"/>
          <w:color w:val="474E5D"/>
          <w:sz w:val="22"/>
          <w:szCs w:val="22"/>
          <w:shd w:val="clear" w:color="auto" w:fill="FFFFFF"/>
        </w:rPr>
        <w:t> include the following, which will be in place for an initial period of six months:</w:t>
      </w:r>
    </w:p>
    <w:p w14:paraId="552EF488" w14:textId="77777777" w:rsidR="00A27B7E" w:rsidRDefault="00A27B7E" w:rsidP="00A27B7E">
      <w:pPr>
        <w:numPr>
          <w:ilvl w:val="0"/>
          <w:numId w:val="19"/>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Waiving fees for Health and Building compliance activities</w:t>
      </w:r>
    </w:p>
    <w:p w14:paraId="0567E312" w14:textId="77777777" w:rsidR="00A27B7E" w:rsidRDefault="00A27B7E" w:rsidP="00A27B7E">
      <w:pPr>
        <w:numPr>
          <w:ilvl w:val="0"/>
          <w:numId w:val="19"/>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Reviewing, in conjunction with its tenants, rents in City premises for tenants that require support on a case-by-case basis</w:t>
      </w:r>
    </w:p>
    <w:p w14:paraId="7D7EDEF6" w14:textId="77777777" w:rsidR="00A27B7E" w:rsidRDefault="00A27B7E" w:rsidP="00A27B7E">
      <w:pPr>
        <w:numPr>
          <w:ilvl w:val="0"/>
          <w:numId w:val="19"/>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Waiving its standard contractual terms and returning booking and banner fees to people and organisations who have booked City of Sydney venues and are now unable to proceed with their bookings</w:t>
      </w:r>
    </w:p>
    <w:p w14:paraId="073C70C4" w14:textId="77777777" w:rsidR="00A27B7E" w:rsidRDefault="00A27B7E" w:rsidP="00A27B7E">
      <w:pPr>
        <w:numPr>
          <w:ilvl w:val="0"/>
          <w:numId w:val="19"/>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Waiving footway dining, market permit and filming fees on the grounds of hardship</w:t>
      </w:r>
    </w:p>
    <w:p w14:paraId="34BECA2C" w14:textId="77777777" w:rsidR="00A27B7E" w:rsidRDefault="00A27B7E" w:rsidP="00A27B7E">
      <w:pPr>
        <w:numPr>
          <w:ilvl w:val="0"/>
          <w:numId w:val="19"/>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Flexible parking infringements.</w:t>
      </w:r>
    </w:p>
    <w:p w14:paraId="165ED1F4" w14:textId="77777777" w:rsidR="00A27B7E" w:rsidRDefault="00A27B7E" w:rsidP="00A27B7E">
      <w:pPr>
        <w:rPr>
          <w:rFonts w:ascii="Times New Roman" w:hAnsi="Times New Roman"/>
        </w:rPr>
      </w:pPr>
      <w:r>
        <w:rPr>
          <w:rFonts w:ascii="Helvetica" w:hAnsi="Helvetica"/>
          <w:color w:val="474E5D"/>
          <w:sz w:val="22"/>
          <w:szCs w:val="22"/>
          <w:shd w:val="clear" w:color="auto" w:fill="FFFFFF"/>
        </w:rPr>
        <w:t>The City will also work with major business partners and contractors, whether or not services continue to be provided in their current form, to support them as much as possible so they can continue to pay their staff during this period and maintain business continuity in the long term.</w:t>
      </w:r>
      <w:r>
        <w:rPr>
          <w:rFonts w:ascii="Helvetica" w:hAnsi="Helvetica"/>
          <w:color w:val="474E5D"/>
          <w:sz w:val="22"/>
          <w:szCs w:val="22"/>
        </w:rPr>
        <w:br/>
      </w:r>
      <w:r>
        <w:rPr>
          <w:rFonts w:ascii="Helvetica" w:hAnsi="Helvetica"/>
          <w:color w:val="474E5D"/>
          <w:sz w:val="22"/>
          <w:szCs w:val="22"/>
        </w:rPr>
        <w:lastRenderedPageBreak/>
        <w:br/>
      </w:r>
      <w:r>
        <w:rPr>
          <w:rStyle w:val="Strong"/>
          <w:rFonts w:ascii="Helvetica" w:hAnsi="Helvetica"/>
          <w:color w:val="474E5D"/>
          <w:sz w:val="22"/>
          <w:szCs w:val="22"/>
          <w:shd w:val="clear" w:color="auto" w:fill="FFFFFF"/>
        </w:rPr>
        <w:t>City of Melbourne</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On 26 March 2020, the City of Melbourne </w:t>
      </w:r>
      <w:hyperlink r:id="rId16"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w:t>
      </w:r>
      <w:r>
        <w:rPr>
          <w:rStyle w:val="Strong"/>
          <w:rFonts w:ascii="Helvetica" w:hAnsi="Helvetica"/>
          <w:color w:val="474E5D"/>
          <w:sz w:val="22"/>
          <w:szCs w:val="22"/>
          <w:shd w:val="clear" w:color="auto" w:fill="FFFFFF"/>
        </w:rPr>
        <w:t>$2 million in financial assistance for artists or small organisations</w:t>
      </w:r>
      <w:r>
        <w:rPr>
          <w:rFonts w:ascii="Helvetica" w:hAnsi="Helvetica"/>
          <w:color w:val="474E5D"/>
          <w:sz w:val="22"/>
          <w:szCs w:val="22"/>
          <w:shd w:val="clear" w:color="auto" w:fill="FFFFFF"/>
        </w:rPr>
        <w:t> to develop new work, or for digital presentation of artistic works and performances. </w:t>
      </w:r>
      <w:r>
        <w:rPr>
          <w:rStyle w:val="Strong"/>
          <w:rFonts w:ascii="Helvetica" w:hAnsi="Helvetica"/>
          <w:color w:val="474E5D"/>
          <w:sz w:val="22"/>
          <w:szCs w:val="22"/>
          <w:shd w:val="clear" w:color="auto" w:fill="FFFFFF"/>
        </w:rPr>
        <w:t>Submissions close 5:00pm (AEST) 31 March 2021. </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On 26 March 2020, the City of Melbourne also </w:t>
      </w:r>
      <w:hyperlink r:id="rId17"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w:t>
      </w:r>
      <w:r>
        <w:rPr>
          <w:rStyle w:val="Strong"/>
          <w:rFonts w:ascii="Helvetica" w:hAnsi="Helvetica"/>
          <w:color w:val="474E5D"/>
          <w:sz w:val="22"/>
          <w:szCs w:val="22"/>
          <w:shd w:val="clear" w:color="auto" w:fill="FFFFFF"/>
        </w:rPr>
        <w:t>$5 million in financial support for small to medium sized businesses</w:t>
      </w:r>
      <w:r>
        <w:rPr>
          <w:rFonts w:ascii="Helvetica" w:hAnsi="Helvetica"/>
          <w:color w:val="474E5D"/>
          <w:sz w:val="22"/>
          <w:szCs w:val="22"/>
          <w:shd w:val="clear" w:color="auto" w:fill="FFFFFF"/>
        </w:rPr>
        <w:t> to invest in online and e-commerce capabilities, take part in training and professional development, and undertake capital works.</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Eligible businesses and organisations can apply for grants from </w:t>
      </w:r>
      <w:r>
        <w:rPr>
          <w:rStyle w:val="Strong"/>
          <w:rFonts w:ascii="Helvetica" w:hAnsi="Helvetica"/>
          <w:color w:val="474E5D"/>
          <w:sz w:val="22"/>
          <w:szCs w:val="22"/>
          <w:shd w:val="clear" w:color="auto" w:fill="FFFFFF"/>
        </w:rPr>
        <w:t>9:00am (AEST) on 26 March 2020</w:t>
      </w:r>
      <w:r>
        <w:rPr>
          <w:rFonts w:ascii="Helvetica" w:hAnsi="Helvetica"/>
          <w:color w:val="474E5D"/>
          <w:sz w:val="22"/>
          <w:szCs w:val="22"/>
          <w:shd w:val="clear" w:color="auto" w:fill="FFFFFF"/>
        </w:rPr>
        <w:t> online via </w:t>
      </w:r>
      <w:hyperlink r:id="rId18" w:tgtFrame="_blank" w:history="1">
        <w:r>
          <w:rPr>
            <w:rStyle w:val="Hyperlink"/>
            <w:rFonts w:ascii="Helvetica" w:hAnsi="Helvetica"/>
            <w:color w:val="CD3780"/>
            <w:sz w:val="22"/>
            <w:szCs w:val="22"/>
            <w:shd w:val="clear" w:color="auto" w:fill="FFFFFF"/>
          </w:rPr>
          <w:t>melbourne.smartygrants.com.au</w:t>
        </w:r>
      </w:hyperlink>
      <w:r>
        <w:rPr>
          <w:rFonts w:ascii="Helvetica" w:hAnsi="Helvetica"/>
          <w:color w:val="474E5D"/>
          <w:sz w:val="22"/>
          <w:szCs w:val="22"/>
          <w:shd w:val="clear" w:color="auto" w:fill="FFFFFF"/>
        </w:rPr>
        <w:t>.</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On 18 March 2020, the City of Melbourne </w:t>
      </w:r>
      <w:hyperlink r:id="rId19"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a local </w:t>
      </w:r>
      <w:r>
        <w:rPr>
          <w:rStyle w:val="Strong"/>
          <w:rFonts w:ascii="Helvetica" w:hAnsi="Helvetica"/>
          <w:color w:val="474E5D"/>
          <w:sz w:val="22"/>
          <w:szCs w:val="22"/>
          <w:shd w:val="clear" w:color="auto" w:fill="FFFFFF"/>
        </w:rPr>
        <w:t>$10 million economic stimulus package </w:t>
      </w:r>
      <w:r>
        <w:rPr>
          <w:rFonts w:ascii="Helvetica" w:hAnsi="Helvetica"/>
          <w:color w:val="474E5D"/>
          <w:sz w:val="22"/>
          <w:szCs w:val="22"/>
          <w:shd w:val="clear" w:color="auto" w:fill="FFFFFF"/>
        </w:rPr>
        <w:t>to keep Melburnians in jobs and support city businesses affected by COVID-19. Measures include:</w:t>
      </w:r>
    </w:p>
    <w:p w14:paraId="4EA93A8F" w14:textId="77777777" w:rsidR="00A27B7E" w:rsidRDefault="00A27B7E" w:rsidP="00A27B7E">
      <w:pPr>
        <w:numPr>
          <w:ilvl w:val="0"/>
          <w:numId w:val="20"/>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A virtual Business Support Summit at Melbourne Town Hall in partnership with the Victorian Government, Department of Health and Human Services, Federal Government representatives, Victoria’s Chief Health Officer and Victorian Chamber of Commerce and Industry</w:t>
      </w:r>
    </w:p>
    <w:p w14:paraId="4D384D46" w14:textId="77777777" w:rsidR="00A27B7E" w:rsidRDefault="00A27B7E" w:rsidP="00A27B7E">
      <w:pPr>
        <w:numPr>
          <w:ilvl w:val="0"/>
          <w:numId w:val="20"/>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Up to $1 million for training and support and up to $500,000 in grants to support businesses to develop e-commerce and online services</w:t>
      </w:r>
    </w:p>
    <w:p w14:paraId="03F961A8" w14:textId="77777777" w:rsidR="00A27B7E" w:rsidRDefault="00A27B7E" w:rsidP="00A27B7E">
      <w:pPr>
        <w:numPr>
          <w:ilvl w:val="0"/>
          <w:numId w:val="20"/>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Implementing a Business Concierge Service that will provide one on one advice and support to Melbourne businesses negatively impacted by COVID-19</w:t>
      </w:r>
    </w:p>
    <w:p w14:paraId="11241ABD" w14:textId="77777777" w:rsidR="00A27B7E" w:rsidRDefault="00A27B7E" w:rsidP="00A27B7E">
      <w:pPr>
        <w:numPr>
          <w:ilvl w:val="0"/>
          <w:numId w:val="20"/>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Halving rent for eligible tenants in Council owned buildings for three months</w:t>
      </w:r>
    </w:p>
    <w:p w14:paraId="31227AAF" w14:textId="77777777" w:rsidR="00A27B7E" w:rsidRDefault="00A27B7E" w:rsidP="00A27B7E">
      <w:pPr>
        <w:numPr>
          <w:ilvl w:val="0"/>
          <w:numId w:val="20"/>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Opportunities to deploy casual and part-time staff to enhance city cleanliness and amenity</w:t>
      </w:r>
    </w:p>
    <w:p w14:paraId="12C963FE" w14:textId="77777777" w:rsidR="00A27B7E" w:rsidRDefault="00A27B7E" w:rsidP="00A27B7E">
      <w:pPr>
        <w:numPr>
          <w:ilvl w:val="0"/>
          <w:numId w:val="20"/>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Developing a Rates Hardship Policy for consideration by the end of March 2020.</w:t>
      </w:r>
    </w:p>
    <w:p w14:paraId="4C9A6E46" w14:textId="77777777" w:rsidR="00A27B7E" w:rsidRDefault="00A27B7E" w:rsidP="00A27B7E">
      <w:r>
        <w:rPr>
          <w:rStyle w:val="Strong"/>
          <w:rFonts w:ascii="Helvetica" w:hAnsi="Helvetica"/>
          <w:color w:val="ED1E42"/>
          <w:sz w:val="22"/>
          <w:szCs w:val="22"/>
          <w:shd w:val="clear" w:color="auto" w:fill="FFFFFF"/>
        </w:rPr>
        <w:t>UPDATE: QUEENSLAND STIMULUS MEASURES</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On 24 March 2020, the Queensland Government </w:t>
      </w:r>
      <w:hyperlink r:id="rId20"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a </w:t>
      </w:r>
      <w:r>
        <w:rPr>
          <w:rStyle w:val="Strong"/>
          <w:rFonts w:ascii="Helvetica" w:hAnsi="Helvetica"/>
          <w:color w:val="474E5D"/>
          <w:sz w:val="22"/>
          <w:szCs w:val="22"/>
          <w:shd w:val="clear" w:color="auto" w:fill="FFFFFF"/>
        </w:rPr>
        <w:t>$4 billion package </w:t>
      </w:r>
      <w:r>
        <w:rPr>
          <w:rFonts w:ascii="Helvetica" w:hAnsi="Helvetica"/>
          <w:color w:val="474E5D"/>
          <w:sz w:val="22"/>
          <w:szCs w:val="22"/>
          <w:shd w:val="clear" w:color="auto" w:fill="FFFFFF"/>
        </w:rPr>
        <w:t>to support health, jobs, households and Queensland businesses. The package incorporates an additional </w:t>
      </w:r>
      <w:r>
        <w:rPr>
          <w:rStyle w:val="Strong"/>
          <w:rFonts w:ascii="Helvetica" w:hAnsi="Helvetica"/>
          <w:color w:val="474E5D"/>
          <w:sz w:val="22"/>
          <w:szCs w:val="22"/>
          <w:shd w:val="clear" w:color="auto" w:fill="FFFFFF"/>
        </w:rPr>
        <w:t>$2.5 billion into protecting jobs and businesses</w:t>
      </w:r>
      <w:r>
        <w:rPr>
          <w:rFonts w:ascii="Helvetica" w:hAnsi="Helvetica"/>
          <w:color w:val="474E5D"/>
          <w:sz w:val="22"/>
          <w:szCs w:val="22"/>
          <w:shd w:val="clear" w:color="auto" w:fill="FFFFFF"/>
        </w:rPr>
        <w:t>. Measures include:</w:t>
      </w:r>
    </w:p>
    <w:p w14:paraId="5B85527A" w14:textId="77777777" w:rsidR="00A27B7E" w:rsidRDefault="00A27B7E" w:rsidP="00A27B7E">
      <w:pPr>
        <w:numPr>
          <w:ilvl w:val="0"/>
          <w:numId w:val="21"/>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Refunding two months' worth of payroll tax for small, medium and large-sized businesses specifically impacted by COVID-19</w:t>
      </w:r>
    </w:p>
    <w:p w14:paraId="24B9E8CA" w14:textId="77777777" w:rsidR="00A27B7E" w:rsidRDefault="00A27B7E" w:rsidP="00A27B7E">
      <w:pPr>
        <w:numPr>
          <w:ilvl w:val="0"/>
          <w:numId w:val="21"/>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Offering a payroll tax break for three months for small and medium-sized businesses</w:t>
      </w:r>
    </w:p>
    <w:p w14:paraId="0B245864" w14:textId="77777777" w:rsidR="00A27B7E" w:rsidRDefault="00A27B7E" w:rsidP="00A27B7E">
      <w:pPr>
        <w:numPr>
          <w:ilvl w:val="0"/>
          <w:numId w:val="21"/>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Deferring payroll tax for a further six months for small and medium-sized businesses</w:t>
      </w:r>
    </w:p>
    <w:p w14:paraId="0C5FA0FD" w14:textId="77777777" w:rsidR="00A27B7E" w:rsidRDefault="00A27B7E" w:rsidP="00A27B7E">
      <w:pPr>
        <w:numPr>
          <w:ilvl w:val="0"/>
          <w:numId w:val="21"/>
        </w:numPr>
        <w:shd w:val="clear" w:color="auto" w:fill="FFFFFF"/>
        <w:spacing w:before="100" w:beforeAutospacing="1" w:after="100" w:afterAutospacing="1"/>
        <w:rPr>
          <w:rFonts w:ascii="Helvetica" w:hAnsi="Helvetica"/>
          <w:color w:val="474E5D"/>
          <w:sz w:val="22"/>
          <w:szCs w:val="22"/>
        </w:rPr>
      </w:pPr>
      <w:r>
        <w:rPr>
          <w:rStyle w:val="Strong"/>
          <w:rFonts w:ascii="Helvetica" w:hAnsi="Helvetica"/>
          <w:color w:val="474E5D"/>
          <w:sz w:val="22"/>
          <w:szCs w:val="22"/>
        </w:rPr>
        <w:t>$500 million</w:t>
      </w:r>
      <w:r>
        <w:rPr>
          <w:rFonts w:ascii="Helvetica" w:hAnsi="Helvetica"/>
          <w:color w:val="474E5D"/>
          <w:sz w:val="22"/>
          <w:szCs w:val="22"/>
        </w:rPr>
        <w:t> to assist workers who lose their job or income and to help them find jobs in vital industries such as health care, agriculture, food production, transport, cleaning and mining</w:t>
      </w:r>
    </w:p>
    <w:p w14:paraId="4BAFC747" w14:textId="77777777" w:rsidR="00A27B7E" w:rsidRDefault="00A27B7E" w:rsidP="00A27B7E">
      <w:pPr>
        <w:numPr>
          <w:ilvl w:val="0"/>
          <w:numId w:val="21"/>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Waiving liquor licencing fees for venues that have had to close</w:t>
      </w:r>
    </w:p>
    <w:p w14:paraId="317CBF91" w14:textId="77777777" w:rsidR="00A27B7E" w:rsidRDefault="00A27B7E" w:rsidP="00A27B7E">
      <w:pPr>
        <w:numPr>
          <w:ilvl w:val="0"/>
          <w:numId w:val="21"/>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Providing rent relief for businesses who rent premises from the state government</w:t>
      </w:r>
    </w:p>
    <w:p w14:paraId="19CDF02D" w14:textId="77777777" w:rsidR="00A27B7E" w:rsidRDefault="00A27B7E" w:rsidP="00A27B7E">
      <w:pPr>
        <w:numPr>
          <w:ilvl w:val="0"/>
          <w:numId w:val="21"/>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Providing sole traders, small and medium-sized businesses a </w:t>
      </w:r>
      <w:r>
        <w:rPr>
          <w:rStyle w:val="Strong"/>
          <w:rFonts w:ascii="Helvetica" w:hAnsi="Helvetica"/>
          <w:color w:val="474E5D"/>
          <w:sz w:val="22"/>
          <w:szCs w:val="22"/>
        </w:rPr>
        <w:t>$500 rebate</w:t>
      </w:r>
      <w:r>
        <w:rPr>
          <w:rFonts w:ascii="Helvetica" w:hAnsi="Helvetica"/>
          <w:color w:val="474E5D"/>
          <w:sz w:val="22"/>
          <w:szCs w:val="22"/>
        </w:rPr>
        <w:t> on their power bill for 2020.</w:t>
      </w:r>
    </w:p>
    <w:p w14:paraId="0C83A14D" w14:textId="77777777" w:rsidR="00A27B7E" w:rsidRDefault="00A27B7E" w:rsidP="00A27B7E">
      <w:pPr>
        <w:rPr>
          <w:rFonts w:ascii="Times New Roman" w:hAnsi="Times New Roman"/>
        </w:rPr>
      </w:pPr>
      <w:r>
        <w:rPr>
          <w:rFonts w:ascii="Helvetica" w:hAnsi="Helvetica"/>
          <w:color w:val="474E5D"/>
          <w:sz w:val="22"/>
          <w:szCs w:val="22"/>
          <w:shd w:val="clear" w:color="auto" w:fill="FFFFFF"/>
        </w:rPr>
        <w:t>The Queensland Government has also launched an </w:t>
      </w:r>
      <w:hyperlink r:id="rId21" w:tgtFrame="_blank" w:history="1">
        <w:r>
          <w:rPr>
            <w:rStyle w:val="Hyperlink"/>
            <w:rFonts w:ascii="Helvetica" w:hAnsi="Helvetica"/>
            <w:color w:val="CD3780"/>
            <w:sz w:val="22"/>
            <w:szCs w:val="22"/>
            <w:shd w:val="clear" w:color="auto" w:fill="FFFFFF"/>
          </w:rPr>
          <w:t>online portal</w:t>
        </w:r>
      </w:hyperlink>
      <w:r>
        <w:rPr>
          <w:rFonts w:ascii="Helvetica" w:hAnsi="Helvetica"/>
          <w:color w:val="474E5D"/>
          <w:sz w:val="22"/>
          <w:szCs w:val="22"/>
          <w:shd w:val="clear" w:color="auto" w:fill="FFFFFF"/>
        </w:rPr>
        <w:t> for businesses to apply for payroll tax relief. </w:t>
      </w:r>
    </w:p>
    <w:p w14:paraId="074C7265" w14:textId="30CFCE3B" w:rsidR="00A27B7E" w:rsidRDefault="00A27B7E" w:rsidP="00780499">
      <w:pPr>
        <w:rPr>
          <w:rFonts w:ascii="Helvetica" w:hAnsi="Helvetica"/>
          <w:color w:val="3B3838" w:themeColor="background2" w:themeShade="40"/>
          <w:sz w:val="22"/>
          <w:szCs w:val="22"/>
        </w:rPr>
      </w:pPr>
    </w:p>
    <w:p w14:paraId="75E6457E" w14:textId="77777777" w:rsidR="00A27B7E" w:rsidRDefault="00A27B7E" w:rsidP="00A27B7E">
      <w:r>
        <w:rPr>
          <w:rStyle w:val="Strong"/>
          <w:rFonts w:ascii="Helvetica" w:hAnsi="Helvetica"/>
          <w:color w:val="ED1E42"/>
          <w:sz w:val="22"/>
          <w:szCs w:val="22"/>
          <w:shd w:val="clear" w:color="auto" w:fill="FFFFFF"/>
        </w:rPr>
        <w:lastRenderedPageBreak/>
        <w:t>SOUTH AUSTRALIA JOBS RESCUE PACKAGE</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On 26 March 2020, the South Australian Government </w:t>
      </w:r>
      <w:hyperlink r:id="rId22"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a </w:t>
      </w:r>
      <w:r>
        <w:rPr>
          <w:rStyle w:val="Strong"/>
          <w:rFonts w:ascii="Helvetica" w:hAnsi="Helvetica"/>
          <w:color w:val="474E5D"/>
          <w:sz w:val="22"/>
          <w:szCs w:val="22"/>
          <w:shd w:val="clear" w:color="auto" w:fill="FFFFFF"/>
        </w:rPr>
        <w:t>$650 million Jobs Rescue Package - which brings the state’s total economic response to $1 billion </w:t>
      </w:r>
      <w:r>
        <w:rPr>
          <w:rFonts w:ascii="Helvetica" w:hAnsi="Helvetica"/>
          <w:color w:val="474E5D"/>
          <w:sz w:val="22"/>
          <w:szCs w:val="22"/>
          <w:shd w:val="clear" w:color="auto" w:fill="FFFFFF"/>
        </w:rPr>
        <w:t>- to help save South Australian jobs and support key industries and local businesses. Measures in the stimulus include:</w:t>
      </w:r>
    </w:p>
    <w:p w14:paraId="1E04E544" w14:textId="77777777" w:rsidR="00A27B7E" w:rsidRDefault="00A27B7E" w:rsidP="00A27B7E">
      <w:pPr>
        <w:numPr>
          <w:ilvl w:val="0"/>
          <w:numId w:val="22"/>
        </w:numPr>
        <w:shd w:val="clear" w:color="auto" w:fill="FFFFFF"/>
        <w:spacing w:before="100" w:beforeAutospacing="1" w:after="100" w:afterAutospacing="1"/>
        <w:rPr>
          <w:rFonts w:ascii="Helvetica" w:hAnsi="Helvetica"/>
          <w:color w:val="474E5D"/>
          <w:sz w:val="22"/>
          <w:szCs w:val="22"/>
        </w:rPr>
      </w:pPr>
      <w:r>
        <w:rPr>
          <w:rStyle w:val="Strong"/>
          <w:rFonts w:ascii="Helvetica" w:hAnsi="Helvetica"/>
          <w:color w:val="474E5D"/>
          <w:sz w:val="22"/>
          <w:szCs w:val="22"/>
        </w:rPr>
        <w:t>A $300 million Business and Jobs Support Fund </w:t>
      </w:r>
      <w:r>
        <w:rPr>
          <w:rFonts w:ascii="Helvetica" w:hAnsi="Helvetica"/>
          <w:color w:val="474E5D"/>
          <w:sz w:val="22"/>
          <w:szCs w:val="22"/>
        </w:rPr>
        <w:t>to support individual businesses and industry sectors directly affected by COVID-19</w:t>
      </w:r>
    </w:p>
    <w:p w14:paraId="3CDC2A29" w14:textId="77777777" w:rsidR="00A27B7E" w:rsidRDefault="00A27B7E" w:rsidP="00A27B7E">
      <w:pPr>
        <w:numPr>
          <w:ilvl w:val="0"/>
          <w:numId w:val="22"/>
        </w:numPr>
        <w:shd w:val="clear" w:color="auto" w:fill="FFFFFF"/>
        <w:spacing w:before="100" w:beforeAutospacing="1" w:after="100" w:afterAutospacing="1"/>
        <w:rPr>
          <w:rFonts w:ascii="Helvetica" w:hAnsi="Helvetica"/>
          <w:color w:val="474E5D"/>
          <w:sz w:val="22"/>
          <w:szCs w:val="22"/>
        </w:rPr>
      </w:pPr>
      <w:r>
        <w:rPr>
          <w:rStyle w:val="Strong"/>
          <w:rFonts w:ascii="Helvetica" w:hAnsi="Helvetica"/>
          <w:color w:val="474E5D"/>
          <w:sz w:val="22"/>
          <w:szCs w:val="22"/>
        </w:rPr>
        <w:t>A $250 million Community and Jobs Fund </w:t>
      </w:r>
      <w:r>
        <w:rPr>
          <w:rFonts w:ascii="Helvetica" w:hAnsi="Helvetica"/>
          <w:color w:val="474E5D"/>
          <w:sz w:val="22"/>
          <w:szCs w:val="22"/>
        </w:rPr>
        <w:t>to support community organisations, sporting, arts and recreational bodies, non-profit organisations as well as some industry sectors, whose operations have been impacted by COVID-19</w:t>
      </w:r>
    </w:p>
    <w:p w14:paraId="654A332B" w14:textId="77777777" w:rsidR="00A27B7E" w:rsidRDefault="00A27B7E" w:rsidP="00A27B7E">
      <w:pPr>
        <w:numPr>
          <w:ilvl w:val="0"/>
          <w:numId w:val="22"/>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6-month waiver for all businesses with an annual payroll (grouped) up to $4 million</w:t>
      </w:r>
    </w:p>
    <w:p w14:paraId="6A99F560" w14:textId="77777777" w:rsidR="00A27B7E" w:rsidRDefault="00A27B7E" w:rsidP="00A27B7E">
      <w:pPr>
        <w:numPr>
          <w:ilvl w:val="0"/>
          <w:numId w:val="22"/>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Waiving payroll tax from April to September for eligible businesses</w:t>
      </w:r>
    </w:p>
    <w:p w14:paraId="2F674E46" w14:textId="77777777" w:rsidR="00A27B7E" w:rsidRDefault="00A27B7E" w:rsidP="00A27B7E">
      <w:pPr>
        <w:numPr>
          <w:ilvl w:val="0"/>
          <w:numId w:val="22"/>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Deferral of land tax payments for 6 months for individuals and businesses with outstanding quarterly bills in 2019-20</w:t>
      </w:r>
    </w:p>
    <w:p w14:paraId="2932AA93" w14:textId="77777777" w:rsidR="00A27B7E" w:rsidRDefault="00A27B7E" w:rsidP="00A27B7E">
      <w:pPr>
        <w:numPr>
          <w:ilvl w:val="0"/>
          <w:numId w:val="22"/>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Waiving liquor licence fees for 2020-21 for those hotels, restaurants, cafes and clubs forced to close due to new social distancing restrictions</w:t>
      </w:r>
    </w:p>
    <w:p w14:paraId="17C68666" w14:textId="77777777" w:rsidR="00A27B7E" w:rsidRDefault="00A27B7E" w:rsidP="00A27B7E">
      <w:pPr>
        <w:numPr>
          <w:ilvl w:val="0"/>
          <w:numId w:val="22"/>
        </w:numPr>
        <w:shd w:val="clear" w:color="auto" w:fill="FFFFFF"/>
        <w:spacing w:before="100" w:beforeAutospacing="1" w:after="100" w:afterAutospacing="1"/>
        <w:rPr>
          <w:rFonts w:ascii="Helvetica" w:hAnsi="Helvetica"/>
          <w:color w:val="474E5D"/>
          <w:sz w:val="22"/>
          <w:szCs w:val="22"/>
        </w:rPr>
      </w:pPr>
      <w:r>
        <w:rPr>
          <w:rFonts w:ascii="Helvetica" w:hAnsi="Helvetica"/>
          <w:color w:val="474E5D"/>
          <w:sz w:val="22"/>
          <w:szCs w:val="22"/>
        </w:rPr>
        <w:t>A once-off payment of </w:t>
      </w:r>
      <w:r>
        <w:rPr>
          <w:rStyle w:val="Strong"/>
          <w:rFonts w:ascii="Helvetica" w:hAnsi="Helvetica"/>
          <w:color w:val="474E5D"/>
          <w:sz w:val="22"/>
          <w:szCs w:val="22"/>
        </w:rPr>
        <w:t>$500</w:t>
      </w:r>
      <w:r>
        <w:rPr>
          <w:rFonts w:ascii="Helvetica" w:hAnsi="Helvetica"/>
          <w:color w:val="474E5D"/>
          <w:sz w:val="22"/>
          <w:szCs w:val="22"/>
        </w:rPr>
        <w:t xml:space="preserve"> and bringing forward the 2020-21 ‘Cost of Living Concession’ for households who are receiving the Centrelink </w:t>
      </w:r>
      <w:proofErr w:type="spellStart"/>
      <w:r>
        <w:rPr>
          <w:rFonts w:ascii="Helvetica" w:hAnsi="Helvetica"/>
          <w:color w:val="474E5D"/>
          <w:sz w:val="22"/>
          <w:szCs w:val="22"/>
        </w:rPr>
        <w:t>JobSeeker</w:t>
      </w:r>
      <w:proofErr w:type="spellEnd"/>
      <w:r>
        <w:rPr>
          <w:rFonts w:ascii="Helvetica" w:hAnsi="Helvetica"/>
          <w:color w:val="474E5D"/>
          <w:sz w:val="22"/>
          <w:szCs w:val="22"/>
        </w:rPr>
        <w:t xml:space="preserve"> Payment, assisting those who are unemployed or lose their jobs as a result of COVID-19.</w:t>
      </w:r>
    </w:p>
    <w:p w14:paraId="7FE21D92" w14:textId="07BE51AD" w:rsidR="00A27B7E" w:rsidRDefault="00A27B7E" w:rsidP="00A27B7E">
      <w:pPr>
        <w:ind w:left="360"/>
        <w:rPr>
          <w:rFonts w:ascii="Helvetica" w:hAnsi="Helvetica"/>
          <w:color w:val="474E5D"/>
          <w:sz w:val="22"/>
          <w:szCs w:val="22"/>
          <w:shd w:val="clear" w:color="auto" w:fill="FFFFFF"/>
        </w:rPr>
      </w:pPr>
      <w:r w:rsidRPr="00A27B7E">
        <w:rPr>
          <w:rStyle w:val="Strong"/>
          <w:rFonts w:ascii="Helvetica" w:hAnsi="Helvetica"/>
          <w:color w:val="ED1E42"/>
          <w:sz w:val="22"/>
          <w:szCs w:val="22"/>
          <w:shd w:val="clear" w:color="auto" w:fill="FFFFFF"/>
        </w:rPr>
        <w:t>NORTHERN TERRITORY JOBS RESCUE AND RECOVERY</w:t>
      </w:r>
      <w:r w:rsidRPr="00A27B7E">
        <w:rPr>
          <w:rFonts w:ascii="Helvetica" w:hAnsi="Helvetica"/>
          <w:color w:val="474E5D"/>
          <w:sz w:val="22"/>
          <w:szCs w:val="22"/>
        </w:rPr>
        <w:br/>
      </w:r>
      <w:r w:rsidRPr="00A27B7E">
        <w:rPr>
          <w:rFonts w:ascii="Helvetica" w:hAnsi="Helvetica"/>
          <w:color w:val="474E5D"/>
          <w:sz w:val="22"/>
          <w:szCs w:val="22"/>
        </w:rPr>
        <w:br/>
      </w:r>
      <w:r w:rsidRPr="00A27B7E">
        <w:rPr>
          <w:rFonts w:ascii="Helvetica" w:hAnsi="Helvetica"/>
          <w:color w:val="474E5D"/>
          <w:sz w:val="22"/>
          <w:szCs w:val="22"/>
          <w:shd w:val="clear" w:color="auto" w:fill="FFFFFF"/>
        </w:rPr>
        <w:t>On 23 March 2020, the NT Government </w:t>
      </w:r>
      <w:hyperlink r:id="rId23" w:tgtFrame="_blank" w:history="1">
        <w:r w:rsidRPr="00A27B7E">
          <w:rPr>
            <w:rStyle w:val="Hyperlink"/>
            <w:rFonts w:ascii="Helvetica" w:hAnsi="Helvetica"/>
            <w:color w:val="CD3780"/>
            <w:sz w:val="22"/>
            <w:szCs w:val="22"/>
            <w:shd w:val="clear" w:color="auto" w:fill="FFFFFF"/>
          </w:rPr>
          <w:t>announced</w:t>
        </w:r>
      </w:hyperlink>
      <w:r w:rsidRPr="00A27B7E">
        <w:rPr>
          <w:rFonts w:ascii="Helvetica" w:hAnsi="Helvetica"/>
          <w:color w:val="474E5D"/>
          <w:sz w:val="22"/>
          <w:szCs w:val="22"/>
          <w:shd w:val="clear" w:color="auto" w:fill="FFFFFF"/>
        </w:rPr>
        <w:t> a </w:t>
      </w:r>
      <w:r w:rsidRPr="00A27B7E">
        <w:rPr>
          <w:rStyle w:val="Strong"/>
          <w:rFonts w:ascii="Helvetica" w:hAnsi="Helvetica"/>
          <w:color w:val="474E5D"/>
          <w:sz w:val="22"/>
          <w:szCs w:val="22"/>
          <w:shd w:val="clear" w:color="auto" w:fill="FFFFFF"/>
        </w:rPr>
        <w:t>$50 million Small Business Survival Fund</w:t>
      </w:r>
      <w:r w:rsidRPr="00A27B7E">
        <w:rPr>
          <w:rFonts w:ascii="Helvetica" w:hAnsi="Helvetica"/>
          <w:color w:val="474E5D"/>
          <w:sz w:val="22"/>
          <w:szCs w:val="22"/>
          <w:shd w:val="clear" w:color="auto" w:fill="FFFFFF"/>
        </w:rPr>
        <w:t> to deliver grants to help keep businesses alive, even when they have to shut. Further details will be announced shortly.</w:t>
      </w:r>
      <w:r w:rsidRPr="00A27B7E">
        <w:rPr>
          <w:rFonts w:ascii="Helvetica" w:hAnsi="Helvetica"/>
          <w:color w:val="474E5D"/>
          <w:sz w:val="22"/>
          <w:szCs w:val="22"/>
        </w:rPr>
        <w:br/>
      </w:r>
      <w:r w:rsidRPr="00A27B7E">
        <w:rPr>
          <w:rFonts w:ascii="Helvetica" w:hAnsi="Helvetica"/>
          <w:color w:val="474E5D"/>
          <w:sz w:val="22"/>
          <w:szCs w:val="22"/>
        </w:rPr>
        <w:br/>
      </w:r>
      <w:r w:rsidRPr="00A27B7E">
        <w:rPr>
          <w:rFonts w:ascii="Helvetica" w:hAnsi="Helvetica"/>
          <w:color w:val="474E5D"/>
          <w:sz w:val="22"/>
          <w:szCs w:val="22"/>
          <w:shd w:val="clear" w:color="auto" w:fill="FFFFFF"/>
        </w:rPr>
        <w:t>On 25 March 2020, the NT Government </w:t>
      </w:r>
      <w:hyperlink r:id="rId24" w:tgtFrame="_blank" w:history="1">
        <w:r w:rsidRPr="00A27B7E">
          <w:rPr>
            <w:rStyle w:val="Hyperlink"/>
            <w:rFonts w:ascii="Helvetica" w:hAnsi="Helvetica"/>
            <w:color w:val="CD3780"/>
            <w:sz w:val="22"/>
            <w:szCs w:val="22"/>
            <w:shd w:val="clear" w:color="auto" w:fill="FFFFFF"/>
          </w:rPr>
          <w:t>launched</w:t>
        </w:r>
      </w:hyperlink>
      <w:r w:rsidRPr="00A27B7E">
        <w:rPr>
          <w:rFonts w:ascii="Helvetica" w:hAnsi="Helvetica"/>
          <w:color w:val="474E5D"/>
          <w:sz w:val="22"/>
          <w:szCs w:val="22"/>
          <w:shd w:val="clear" w:color="auto" w:fill="FFFFFF"/>
        </w:rPr>
        <w:t> the </w:t>
      </w:r>
      <w:hyperlink r:id="rId25" w:tgtFrame="_blank" w:history="1">
        <w:r w:rsidRPr="00A27B7E">
          <w:rPr>
            <w:rStyle w:val="Hyperlink"/>
            <w:rFonts w:ascii="Helvetica" w:hAnsi="Helvetica"/>
            <w:b/>
            <w:bCs/>
            <w:color w:val="CD3780"/>
            <w:sz w:val="22"/>
            <w:szCs w:val="22"/>
            <w:shd w:val="clear" w:color="auto" w:fill="FFFFFF"/>
          </w:rPr>
          <w:t>Territory Jobs Hub</w:t>
        </w:r>
      </w:hyperlink>
      <w:r w:rsidRPr="00A27B7E">
        <w:rPr>
          <w:rFonts w:ascii="Helvetica" w:hAnsi="Helvetica"/>
          <w:color w:val="474E5D"/>
          <w:sz w:val="22"/>
          <w:szCs w:val="22"/>
          <w:shd w:val="clear" w:color="auto" w:fill="FFFFFF"/>
        </w:rPr>
        <w:t> platform to connect Territory employers with Territory jobseekers who have been affected by the economic impacts of COVID-19.</w:t>
      </w:r>
    </w:p>
    <w:p w14:paraId="2B501185" w14:textId="39BCF395" w:rsidR="00A27B7E" w:rsidRDefault="00A27B7E" w:rsidP="00A27B7E">
      <w:pPr>
        <w:ind w:left="360"/>
      </w:pPr>
    </w:p>
    <w:p w14:paraId="39CE724D" w14:textId="77777777" w:rsidR="00A27B7E" w:rsidRDefault="00A27B7E" w:rsidP="00A27B7E">
      <w:r>
        <w:rPr>
          <w:rStyle w:val="Strong"/>
          <w:rFonts w:ascii="Helvetica" w:hAnsi="Helvetica"/>
          <w:color w:val="ED1E42"/>
          <w:sz w:val="22"/>
          <w:szCs w:val="22"/>
          <w:shd w:val="clear" w:color="auto" w:fill="FFFFFF"/>
        </w:rPr>
        <w:t>QUICK LINKS TO STATE AND TERRITORY ECONOMIC STIMULUS PACKAGES</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following economic stimulus packages in response to COVID-19 have also been announced:</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New South Wales</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New South Wales Government </w:t>
      </w:r>
      <w:hyperlink r:id="rId26"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a </w:t>
      </w:r>
      <w:r>
        <w:rPr>
          <w:rStyle w:val="Strong"/>
          <w:rFonts w:ascii="Helvetica" w:hAnsi="Helvetica"/>
          <w:color w:val="474E5D"/>
          <w:sz w:val="22"/>
          <w:szCs w:val="22"/>
          <w:shd w:val="clear" w:color="auto" w:fill="FFFFFF"/>
        </w:rPr>
        <w:t>$2.3 billion economic stimulus package</w:t>
      </w:r>
      <w:r>
        <w:rPr>
          <w:rFonts w:ascii="Helvetica" w:hAnsi="Helvetica"/>
          <w:color w:val="474E5D"/>
          <w:sz w:val="22"/>
          <w:szCs w:val="22"/>
          <w:shd w:val="clear" w:color="auto" w:fill="FFFFFF"/>
        </w:rPr>
        <w:t> on 17 March 2020.</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Victoria</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Victorian Government </w:t>
      </w:r>
      <w:hyperlink r:id="rId27"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a </w:t>
      </w:r>
      <w:r>
        <w:rPr>
          <w:rStyle w:val="Strong"/>
          <w:rFonts w:ascii="Helvetica" w:hAnsi="Helvetica"/>
          <w:color w:val="474E5D"/>
          <w:sz w:val="22"/>
          <w:szCs w:val="22"/>
          <w:shd w:val="clear" w:color="auto" w:fill="FFFFFF"/>
        </w:rPr>
        <w:t>$1.7 billion economic survival and jobs package</w:t>
      </w:r>
      <w:r>
        <w:rPr>
          <w:rFonts w:ascii="Helvetica" w:hAnsi="Helvetica"/>
          <w:color w:val="474E5D"/>
          <w:sz w:val="22"/>
          <w:szCs w:val="22"/>
          <w:shd w:val="clear" w:color="auto" w:fill="FFFFFF"/>
        </w:rPr>
        <w:t> on 21 March 2020. </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Queensland</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Queensland Government </w:t>
      </w:r>
      <w:hyperlink r:id="rId28"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w:t>
      </w:r>
      <w:r>
        <w:rPr>
          <w:rStyle w:val="Strong"/>
          <w:rFonts w:ascii="Helvetica" w:hAnsi="Helvetica"/>
          <w:color w:val="474E5D"/>
          <w:sz w:val="22"/>
          <w:szCs w:val="22"/>
          <w:shd w:val="clear" w:color="auto" w:fill="FFFFFF"/>
        </w:rPr>
        <w:t>$8 million in funding relief for the arts sector</w:t>
      </w:r>
      <w:r>
        <w:rPr>
          <w:rFonts w:ascii="Helvetica" w:hAnsi="Helvetica"/>
          <w:color w:val="474E5D"/>
          <w:sz w:val="22"/>
          <w:szCs w:val="22"/>
          <w:shd w:val="clear" w:color="auto" w:fill="FFFFFF"/>
        </w:rPr>
        <w:t> on 18 March 2020.</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lastRenderedPageBreak/>
        <w:t>The Queensland Government has also </w:t>
      </w:r>
      <w:hyperlink r:id="rId29" w:tgtFrame="_blank" w:history="1">
        <w:r>
          <w:rPr>
            <w:rStyle w:val="Hyperlink"/>
            <w:rFonts w:ascii="Helvetica" w:hAnsi="Helvetica"/>
            <w:color w:val="CD3780"/>
            <w:sz w:val="22"/>
            <w:szCs w:val="22"/>
            <w:shd w:val="clear" w:color="auto" w:fill="FFFFFF"/>
          </w:rPr>
          <w:t>established</w:t>
        </w:r>
      </w:hyperlink>
      <w:r>
        <w:rPr>
          <w:rFonts w:ascii="Helvetica" w:hAnsi="Helvetica"/>
          <w:color w:val="474E5D"/>
          <w:sz w:val="22"/>
          <w:szCs w:val="22"/>
          <w:shd w:val="clear" w:color="auto" w:fill="FFFFFF"/>
        </w:rPr>
        <w:t> a </w:t>
      </w:r>
      <w:r>
        <w:rPr>
          <w:rStyle w:val="Strong"/>
          <w:rFonts w:ascii="Helvetica" w:hAnsi="Helvetica"/>
          <w:color w:val="474E5D"/>
          <w:sz w:val="22"/>
          <w:szCs w:val="22"/>
          <w:shd w:val="clear" w:color="auto" w:fill="FFFFFF"/>
        </w:rPr>
        <w:t>$500 million concessional loan facility</w:t>
      </w:r>
      <w:r>
        <w:rPr>
          <w:rFonts w:ascii="Helvetica" w:hAnsi="Helvetica"/>
          <w:color w:val="474E5D"/>
          <w:sz w:val="22"/>
          <w:szCs w:val="22"/>
          <w:shd w:val="clear" w:color="auto" w:fill="FFFFFF"/>
        </w:rPr>
        <w:t> and will </w:t>
      </w:r>
      <w:hyperlink r:id="rId30" w:tgtFrame="_blank" w:history="1">
        <w:r>
          <w:rPr>
            <w:rStyle w:val="Hyperlink"/>
            <w:rFonts w:ascii="Helvetica" w:hAnsi="Helvetica"/>
            <w:color w:val="CD3780"/>
            <w:sz w:val="22"/>
            <w:szCs w:val="22"/>
            <w:shd w:val="clear" w:color="auto" w:fill="FFFFFF"/>
          </w:rPr>
          <w:t>extend</w:t>
        </w:r>
      </w:hyperlink>
      <w:r>
        <w:rPr>
          <w:rFonts w:ascii="Helvetica" w:hAnsi="Helvetica"/>
          <w:color w:val="474E5D"/>
          <w:sz w:val="22"/>
          <w:szCs w:val="22"/>
          <w:shd w:val="clear" w:color="auto" w:fill="FFFFFF"/>
        </w:rPr>
        <w:t> the </w:t>
      </w:r>
      <w:r>
        <w:rPr>
          <w:rStyle w:val="Strong"/>
          <w:rFonts w:ascii="Helvetica" w:hAnsi="Helvetica"/>
          <w:color w:val="474E5D"/>
          <w:sz w:val="22"/>
          <w:szCs w:val="22"/>
          <w:shd w:val="clear" w:color="auto" w:fill="FFFFFF"/>
        </w:rPr>
        <w:t>coronavirus payroll tax deferral</w:t>
      </w:r>
      <w:r>
        <w:rPr>
          <w:rFonts w:ascii="Helvetica" w:hAnsi="Helvetica"/>
          <w:color w:val="474E5D"/>
          <w:sz w:val="22"/>
          <w:szCs w:val="22"/>
          <w:shd w:val="clear" w:color="auto" w:fill="FFFFFF"/>
        </w:rPr>
        <w:t> to all businesses across the state.</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Western Australia</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West Australian Government </w:t>
      </w:r>
      <w:hyperlink r:id="rId31"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a </w:t>
      </w:r>
      <w:r>
        <w:rPr>
          <w:rStyle w:val="Strong"/>
          <w:rFonts w:ascii="Helvetica" w:hAnsi="Helvetica"/>
          <w:color w:val="474E5D"/>
          <w:sz w:val="22"/>
          <w:szCs w:val="22"/>
          <w:shd w:val="clear" w:color="auto" w:fill="FFFFFF"/>
        </w:rPr>
        <w:t>$607 million economic stimulus package</w:t>
      </w:r>
      <w:r>
        <w:rPr>
          <w:rFonts w:ascii="Helvetica" w:hAnsi="Helvetica"/>
          <w:color w:val="474E5D"/>
          <w:sz w:val="22"/>
          <w:szCs w:val="22"/>
          <w:shd w:val="clear" w:color="auto" w:fill="FFFFFF"/>
        </w:rPr>
        <w:t> on 16 March 2020.</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South Australia</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South Australian Government </w:t>
      </w:r>
      <w:hyperlink r:id="rId32"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a </w:t>
      </w:r>
      <w:r>
        <w:rPr>
          <w:rStyle w:val="Strong"/>
          <w:rFonts w:ascii="Helvetica" w:hAnsi="Helvetica"/>
          <w:color w:val="474E5D"/>
          <w:sz w:val="22"/>
          <w:szCs w:val="22"/>
          <w:shd w:val="clear" w:color="auto" w:fill="FFFFFF"/>
        </w:rPr>
        <w:t>$350 million economic stimulus package</w:t>
      </w:r>
      <w:r>
        <w:rPr>
          <w:rFonts w:ascii="Helvetica" w:hAnsi="Helvetica"/>
          <w:color w:val="474E5D"/>
          <w:sz w:val="22"/>
          <w:szCs w:val="22"/>
          <w:shd w:val="clear" w:color="auto" w:fill="FFFFFF"/>
        </w:rPr>
        <w:t> on 11 March 2020.</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Tasmania</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Tasmanian Government </w:t>
      </w:r>
      <w:hyperlink r:id="rId33"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a </w:t>
      </w:r>
      <w:r>
        <w:rPr>
          <w:rStyle w:val="Strong"/>
          <w:rFonts w:ascii="Helvetica" w:hAnsi="Helvetica"/>
          <w:color w:val="474E5D"/>
          <w:sz w:val="22"/>
          <w:szCs w:val="22"/>
          <w:shd w:val="clear" w:color="auto" w:fill="FFFFFF"/>
        </w:rPr>
        <w:t>$420 million economic stimulus package</w:t>
      </w:r>
      <w:r>
        <w:rPr>
          <w:rFonts w:ascii="Helvetica" w:hAnsi="Helvetica"/>
          <w:color w:val="474E5D"/>
          <w:sz w:val="22"/>
          <w:szCs w:val="22"/>
          <w:shd w:val="clear" w:color="auto" w:fill="FFFFFF"/>
        </w:rPr>
        <w:t> on 17 March 2020.</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Australian Capital Territory</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ACT Government </w:t>
      </w:r>
      <w:hyperlink r:id="rId34"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a </w:t>
      </w:r>
      <w:r>
        <w:rPr>
          <w:rStyle w:val="Strong"/>
          <w:rFonts w:ascii="Helvetica" w:hAnsi="Helvetica"/>
          <w:color w:val="474E5D"/>
          <w:sz w:val="22"/>
          <w:szCs w:val="22"/>
          <w:shd w:val="clear" w:color="auto" w:fill="FFFFFF"/>
        </w:rPr>
        <w:t>$137 million economic stimulus package</w:t>
      </w:r>
      <w:r>
        <w:rPr>
          <w:rFonts w:ascii="Helvetica" w:hAnsi="Helvetica"/>
          <w:color w:val="474E5D"/>
          <w:sz w:val="22"/>
          <w:szCs w:val="22"/>
          <w:shd w:val="clear" w:color="auto" w:fill="FFFFFF"/>
        </w:rPr>
        <w:t> on 20 March 2020.</w:t>
      </w:r>
      <w:r>
        <w:rPr>
          <w:rFonts w:ascii="Helvetica" w:hAnsi="Helvetica"/>
          <w:color w:val="474E5D"/>
          <w:sz w:val="22"/>
          <w:szCs w:val="22"/>
        </w:rPr>
        <w:br/>
      </w:r>
      <w:r>
        <w:rPr>
          <w:rFonts w:ascii="Helvetica" w:hAnsi="Helvetica"/>
          <w:color w:val="474E5D"/>
          <w:sz w:val="22"/>
          <w:szCs w:val="22"/>
        </w:rPr>
        <w:br/>
      </w:r>
      <w:r>
        <w:rPr>
          <w:rStyle w:val="Strong"/>
          <w:rFonts w:ascii="Helvetica" w:hAnsi="Helvetica"/>
          <w:color w:val="474E5D"/>
          <w:sz w:val="22"/>
          <w:szCs w:val="22"/>
          <w:shd w:val="clear" w:color="auto" w:fill="FFFFFF"/>
        </w:rPr>
        <w:t>Northern Territory</w:t>
      </w:r>
      <w:r>
        <w:rPr>
          <w:rFonts w:ascii="Helvetica" w:hAnsi="Helvetica"/>
          <w:color w:val="474E5D"/>
          <w:sz w:val="22"/>
          <w:szCs w:val="22"/>
        </w:rPr>
        <w:br/>
      </w:r>
      <w:r>
        <w:rPr>
          <w:rFonts w:ascii="Helvetica" w:hAnsi="Helvetica"/>
          <w:color w:val="474E5D"/>
          <w:sz w:val="22"/>
          <w:szCs w:val="22"/>
        </w:rPr>
        <w:br/>
      </w:r>
      <w:r>
        <w:rPr>
          <w:rFonts w:ascii="Helvetica" w:hAnsi="Helvetica"/>
          <w:color w:val="474E5D"/>
          <w:sz w:val="22"/>
          <w:szCs w:val="22"/>
          <w:shd w:val="clear" w:color="auto" w:fill="FFFFFF"/>
        </w:rPr>
        <w:t>The NT Government </w:t>
      </w:r>
      <w:hyperlink r:id="rId35" w:tgtFrame="_blank" w:history="1">
        <w:r>
          <w:rPr>
            <w:rStyle w:val="Hyperlink"/>
            <w:rFonts w:ascii="Helvetica" w:hAnsi="Helvetica"/>
            <w:color w:val="CD3780"/>
            <w:sz w:val="22"/>
            <w:szCs w:val="22"/>
            <w:shd w:val="clear" w:color="auto" w:fill="FFFFFF"/>
          </w:rPr>
          <w:t>announced</w:t>
        </w:r>
      </w:hyperlink>
      <w:r>
        <w:rPr>
          <w:rFonts w:ascii="Helvetica" w:hAnsi="Helvetica"/>
          <w:color w:val="474E5D"/>
          <w:sz w:val="22"/>
          <w:szCs w:val="22"/>
          <w:shd w:val="clear" w:color="auto" w:fill="FFFFFF"/>
        </w:rPr>
        <w:t> a </w:t>
      </w:r>
      <w:r>
        <w:rPr>
          <w:rStyle w:val="Strong"/>
          <w:rFonts w:ascii="Helvetica" w:hAnsi="Helvetica"/>
          <w:color w:val="474E5D"/>
          <w:sz w:val="22"/>
          <w:szCs w:val="22"/>
          <w:shd w:val="clear" w:color="auto" w:fill="FFFFFF"/>
        </w:rPr>
        <w:t>$65 million economic stimulus package</w:t>
      </w:r>
      <w:r>
        <w:rPr>
          <w:rFonts w:ascii="Helvetica" w:hAnsi="Helvetica"/>
          <w:color w:val="474E5D"/>
          <w:sz w:val="22"/>
          <w:szCs w:val="22"/>
          <w:shd w:val="clear" w:color="auto" w:fill="FFFFFF"/>
        </w:rPr>
        <w:t> on 18 March 2020.</w:t>
      </w:r>
    </w:p>
    <w:p w14:paraId="20D973EC" w14:textId="4003D8E7" w:rsidR="00A27B7E" w:rsidRDefault="00A27B7E" w:rsidP="00A27B7E">
      <w:pPr>
        <w:ind w:left="360"/>
      </w:pPr>
    </w:p>
    <w:p w14:paraId="6EA4E317" w14:textId="77777777" w:rsidR="00A27B7E" w:rsidRDefault="00A27B7E" w:rsidP="00A27B7E">
      <w:pPr>
        <w:ind w:left="360"/>
      </w:pPr>
      <w:bookmarkStart w:id="0" w:name="_GoBack"/>
      <w:bookmarkEnd w:id="0"/>
    </w:p>
    <w:p w14:paraId="2F277D4F" w14:textId="77777777" w:rsidR="00A27B7E" w:rsidRPr="00780499" w:rsidRDefault="00A27B7E" w:rsidP="00780499">
      <w:pPr>
        <w:rPr>
          <w:rFonts w:ascii="Helvetica" w:hAnsi="Helvetica"/>
          <w:color w:val="3B3838" w:themeColor="background2" w:themeShade="40"/>
          <w:sz w:val="22"/>
          <w:szCs w:val="22"/>
        </w:rPr>
      </w:pPr>
    </w:p>
    <w:sectPr w:rsidR="00A27B7E" w:rsidRPr="00780499" w:rsidSect="005B6C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B49"/>
    <w:multiLevelType w:val="multilevel"/>
    <w:tmpl w:val="1CD6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E7328"/>
    <w:multiLevelType w:val="hybridMultilevel"/>
    <w:tmpl w:val="4D38E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1564C"/>
    <w:multiLevelType w:val="hybridMultilevel"/>
    <w:tmpl w:val="C446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C3348"/>
    <w:multiLevelType w:val="multilevel"/>
    <w:tmpl w:val="0F2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21381B"/>
    <w:multiLevelType w:val="multilevel"/>
    <w:tmpl w:val="5C6E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C21A2F"/>
    <w:multiLevelType w:val="multilevel"/>
    <w:tmpl w:val="561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A31B6"/>
    <w:multiLevelType w:val="multilevel"/>
    <w:tmpl w:val="B6F0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33F8F"/>
    <w:multiLevelType w:val="multilevel"/>
    <w:tmpl w:val="16BC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38789B"/>
    <w:multiLevelType w:val="multilevel"/>
    <w:tmpl w:val="3C1C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AD3136"/>
    <w:multiLevelType w:val="multilevel"/>
    <w:tmpl w:val="4D7C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C7F83"/>
    <w:multiLevelType w:val="multilevel"/>
    <w:tmpl w:val="3CE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214F49"/>
    <w:multiLevelType w:val="multilevel"/>
    <w:tmpl w:val="CD6E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57098F"/>
    <w:multiLevelType w:val="multilevel"/>
    <w:tmpl w:val="A970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A3C90"/>
    <w:multiLevelType w:val="multilevel"/>
    <w:tmpl w:val="2DFC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0A52DD"/>
    <w:multiLevelType w:val="multilevel"/>
    <w:tmpl w:val="417A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9A6F55"/>
    <w:multiLevelType w:val="multilevel"/>
    <w:tmpl w:val="C176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B623CE"/>
    <w:multiLevelType w:val="hybridMultilevel"/>
    <w:tmpl w:val="AFFE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A033AC"/>
    <w:multiLevelType w:val="multilevel"/>
    <w:tmpl w:val="096E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A447C4"/>
    <w:multiLevelType w:val="multilevel"/>
    <w:tmpl w:val="CB84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7A74DC"/>
    <w:multiLevelType w:val="multilevel"/>
    <w:tmpl w:val="FCEE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4F3269"/>
    <w:multiLevelType w:val="multilevel"/>
    <w:tmpl w:val="23E2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180A97"/>
    <w:multiLevelType w:val="multilevel"/>
    <w:tmpl w:val="083A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20"/>
  </w:num>
  <w:num w:numId="4">
    <w:abstractNumId w:val="16"/>
  </w:num>
  <w:num w:numId="5">
    <w:abstractNumId w:val="1"/>
  </w:num>
  <w:num w:numId="6">
    <w:abstractNumId w:val="2"/>
  </w:num>
  <w:num w:numId="7">
    <w:abstractNumId w:val="4"/>
  </w:num>
  <w:num w:numId="8">
    <w:abstractNumId w:val="8"/>
  </w:num>
  <w:num w:numId="9">
    <w:abstractNumId w:val="7"/>
  </w:num>
  <w:num w:numId="10">
    <w:abstractNumId w:val="3"/>
  </w:num>
  <w:num w:numId="11">
    <w:abstractNumId w:val="17"/>
  </w:num>
  <w:num w:numId="12">
    <w:abstractNumId w:val="19"/>
  </w:num>
  <w:num w:numId="13">
    <w:abstractNumId w:val="21"/>
  </w:num>
  <w:num w:numId="14">
    <w:abstractNumId w:val="10"/>
  </w:num>
  <w:num w:numId="15">
    <w:abstractNumId w:val="15"/>
  </w:num>
  <w:num w:numId="16">
    <w:abstractNumId w:val="18"/>
  </w:num>
  <w:num w:numId="17">
    <w:abstractNumId w:val="5"/>
  </w:num>
  <w:num w:numId="18">
    <w:abstractNumId w:val="11"/>
  </w:num>
  <w:num w:numId="19">
    <w:abstractNumId w:val="6"/>
  </w:num>
  <w:num w:numId="20">
    <w:abstractNumId w:val="13"/>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6C"/>
    <w:rsid w:val="0005677E"/>
    <w:rsid w:val="00081D9E"/>
    <w:rsid w:val="002E55D9"/>
    <w:rsid w:val="005B6C4B"/>
    <w:rsid w:val="00780499"/>
    <w:rsid w:val="009631C9"/>
    <w:rsid w:val="00A27B7E"/>
    <w:rsid w:val="00C20B6C"/>
    <w:rsid w:val="00D61093"/>
    <w:rsid w:val="00E877F5"/>
    <w:rsid w:val="00F142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9E356"/>
  <w15:chartTrackingRefBased/>
  <w15:docId w15:val="{6ABCC182-A5E4-C44A-ACAC-B067E536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0B6C"/>
    <w:rPr>
      <w:b/>
      <w:bCs/>
    </w:rPr>
  </w:style>
  <w:style w:type="character" w:customStyle="1" w:styleId="il">
    <w:name w:val="il"/>
    <w:basedOn w:val="DefaultParagraphFont"/>
    <w:rsid w:val="00C20B6C"/>
  </w:style>
  <w:style w:type="character" w:styleId="Hyperlink">
    <w:name w:val="Hyperlink"/>
    <w:basedOn w:val="DefaultParagraphFont"/>
    <w:uiPriority w:val="99"/>
    <w:unhideWhenUsed/>
    <w:rsid w:val="00C20B6C"/>
    <w:rPr>
      <w:color w:val="0000FF"/>
      <w:u w:val="single"/>
    </w:rPr>
  </w:style>
  <w:style w:type="paragraph" w:styleId="ListParagraph">
    <w:name w:val="List Paragraph"/>
    <w:basedOn w:val="Normal"/>
    <w:uiPriority w:val="34"/>
    <w:qFormat/>
    <w:rsid w:val="00780499"/>
    <w:pPr>
      <w:ind w:left="720"/>
      <w:contextualSpacing/>
    </w:pPr>
  </w:style>
  <w:style w:type="character" w:styleId="UnresolvedMention">
    <w:name w:val="Unresolved Mention"/>
    <w:basedOn w:val="DefaultParagraphFont"/>
    <w:uiPriority w:val="99"/>
    <w:semiHidden/>
    <w:unhideWhenUsed/>
    <w:rsid w:val="00780499"/>
    <w:rPr>
      <w:color w:val="605E5C"/>
      <w:shd w:val="clear" w:color="auto" w:fill="E1DFDD"/>
    </w:rPr>
  </w:style>
  <w:style w:type="character" w:styleId="Emphasis">
    <w:name w:val="Emphasis"/>
    <w:basedOn w:val="DefaultParagraphFont"/>
    <w:uiPriority w:val="20"/>
    <w:qFormat/>
    <w:rsid w:val="00E87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75">
      <w:bodyDiv w:val="1"/>
      <w:marLeft w:val="0"/>
      <w:marRight w:val="0"/>
      <w:marTop w:val="0"/>
      <w:marBottom w:val="0"/>
      <w:divBdr>
        <w:top w:val="none" w:sz="0" w:space="0" w:color="auto"/>
        <w:left w:val="none" w:sz="0" w:space="0" w:color="auto"/>
        <w:bottom w:val="none" w:sz="0" w:space="0" w:color="auto"/>
        <w:right w:val="none" w:sz="0" w:space="0" w:color="auto"/>
      </w:divBdr>
    </w:div>
    <w:div w:id="116916766">
      <w:bodyDiv w:val="1"/>
      <w:marLeft w:val="0"/>
      <w:marRight w:val="0"/>
      <w:marTop w:val="0"/>
      <w:marBottom w:val="0"/>
      <w:divBdr>
        <w:top w:val="none" w:sz="0" w:space="0" w:color="auto"/>
        <w:left w:val="none" w:sz="0" w:space="0" w:color="auto"/>
        <w:bottom w:val="none" w:sz="0" w:space="0" w:color="auto"/>
        <w:right w:val="none" w:sz="0" w:space="0" w:color="auto"/>
      </w:divBdr>
      <w:divsChild>
        <w:div w:id="8434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742797">
              <w:marLeft w:val="0"/>
              <w:marRight w:val="0"/>
              <w:marTop w:val="0"/>
              <w:marBottom w:val="0"/>
              <w:divBdr>
                <w:top w:val="none" w:sz="0" w:space="0" w:color="auto"/>
                <w:left w:val="none" w:sz="0" w:space="0" w:color="auto"/>
                <w:bottom w:val="none" w:sz="0" w:space="0" w:color="auto"/>
                <w:right w:val="none" w:sz="0" w:space="0" w:color="auto"/>
              </w:divBdr>
              <w:divsChild>
                <w:div w:id="1680766903">
                  <w:marLeft w:val="0"/>
                  <w:marRight w:val="0"/>
                  <w:marTop w:val="0"/>
                  <w:marBottom w:val="0"/>
                  <w:divBdr>
                    <w:top w:val="none" w:sz="0" w:space="0" w:color="auto"/>
                    <w:left w:val="none" w:sz="0" w:space="0" w:color="auto"/>
                    <w:bottom w:val="none" w:sz="0" w:space="0" w:color="auto"/>
                    <w:right w:val="none" w:sz="0" w:space="0" w:color="auto"/>
                  </w:divBdr>
                  <w:divsChild>
                    <w:div w:id="1003971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800758">
                          <w:marLeft w:val="0"/>
                          <w:marRight w:val="0"/>
                          <w:marTop w:val="0"/>
                          <w:marBottom w:val="0"/>
                          <w:divBdr>
                            <w:top w:val="none" w:sz="0" w:space="0" w:color="auto"/>
                            <w:left w:val="none" w:sz="0" w:space="0" w:color="auto"/>
                            <w:bottom w:val="none" w:sz="0" w:space="0" w:color="auto"/>
                            <w:right w:val="none" w:sz="0" w:space="0" w:color="auto"/>
                          </w:divBdr>
                          <w:divsChild>
                            <w:div w:id="163113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4557">
      <w:bodyDiv w:val="1"/>
      <w:marLeft w:val="0"/>
      <w:marRight w:val="0"/>
      <w:marTop w:val="0"/>
      <w:marBottom w:val="0"/>
      <w:divBdr>
        <w:top w:val="none" w:sz="0" w:space="0" w:color="auto"/>
        <w:left w:val="none" w:sz="0" w:space="0" w:color="auto"/>
        <w:bottom w:val="none" w:sz="0" w:space="0" w:color="auto"/>
        <w:right w:val="none" w:sz="0" w:space="0" w:color="auto"/>
      </w:divBdr>
    </w:div>
    <w:div w:id="273638413">
      <w:bodyDiv w:val="1"/>
      <w:marLeft w:val="0"/>
      <w:marRight w:val="0"/>
      <w:marTop w:val="0"/>
      <w:marBottom w:val="0"/>
      <w:divBdr>
        <w:top w:val="none" w:sz="0" w:space="0" w:color="auto"/>
        <w:left w:val="none" w:sz="0" w:space="0" w:color="auto"/>
        <w:bottom w:val="none" w:sz="0" w:space="0" w:color="auto"/>
        <w:right w:val="none" w:sz="0" w:space="0" w:color="auto"/>
      </w:divBdr>
      <w:divsChild>
        <w:div w:id="200300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6667">
              <w:marLeft w:val="0"/>
              <w:marRight w:val="0"/>
              <w:marTop w:val="0"/>
              <w:marBottom w:val="0"/>
              <w:divBdr>
                <w:top w:val="none" w:sz="0" w:space="0" w:color="auto"/>
                <w:left w:val="none" w:sz="0" w:space="0" w:color="auto"/>
                <w:bottom w:val="none" w:sz="0" w:space="0" w:color="auto"/>
                <w:right w:val="none" w:sz="0" w:space="0" w:color="auto"/>
              </w:divBdr>
              <w:divsChild>
                <w:div w:id="385301369">
                  <w:marLeft w:val="0"/>
                  <w:marRight w:val="0"/>
                  <w:marTop w:val="0"/>
                  <w:marBottom w:val="0"/>
                  <w:divBdr>
                    <w:top w:val="none" w:sz="0" w:space="0" w:color="auto"/>
                    <w:left w:val="none" w:sz="0" w:space="0" w:color="auto"/>
                    <w:bottom w:val="none" w:sz="0" w:space="0" w:color="auto"/>
                    <w:right w:val="none" w:sz="0" w:space="0" w:color="auto"/>
                  </w:divBdr>
                  <w:divsChild>
                    <w:div w:id="204540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777122">
                          <w:marLeft w:val="0"/>
                          <w:marRight w:val="0"/>
                          <w:marTop w:val="0"/>
                          <w:marBottom w:val="0"/>
                          <w:divBdr>
                            <w:top w:val="none" w:sz="0" w:space="0" w:color="auto"/>
                            <w:left w:val="none" w:sz="0" w:space="0" w:color="auto"/>
                            <w:bottom w:val="none" w:sz="0" w:space="0" w:color="auto"/>
                            <w:right w:val="none" w:sz="0" w:space="0" w:color="auto"/>
                          </w:divBdr>
                          <w:divsChild>
                            <w:div w:id="3646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987267">
      <w:bodyDiv w:val="1"/>
      <w:marLeft w:val="0"/>
      <w:marRight w:val="0"/>
      <w:marTop w:val="0"/>
      <w:marBottom w:val="0"/>
      <w:divBdr>
        <w:top w:val="none" w:sz="0" w:space="0" w:color="auto"/>
        <w:left w:val="none" w:sz="0" w:space="0" w:color="auto"/>
        <w:bottom w:val="none" w:sz="0" w:space="0" w:color="auto"/>
        <w:right w:val="none" w:sz="0" w:space="0" w:color="auto"/>
      </w:divBdr>
      <w:divsChild>
        <w:div w:id="1789858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57349">
              <w:marLeft w:val="0"/>
              <w:marRight w:val="0"/>
              <w:marTop w:val="0"/>
              <w:marBottom w:val="0"/>
              <w:divBdr>
                <w:top w:val="none" w:sz="0" w:space="0" w:color="auto"/>
                <w:left w:val="none" w:sz="0" w:space="0" w:color="auto"/>
                <w:bottom w:val="none" w:sz="0" w:space="0" w:color="auto"/>
                <w:right w:val="none" w:sz="0" w:space="0" w:color="auto"/>
              </w:divBdr>
              <w:divsChild>
                <w:div w:id="200869693">
                  <w:marLeft w:val="0"/>
                  <w:marRight w:val="0"/>
                  <w:marTop w:val="0"/>
                  <w:marBottom w:val="0"/>
                  <w:divBdr>
                    <w:top w:val="none" w:sz="0" w:space="0" w:color="auto"/>
                    <w:left w:val="none" w:sz="0" w:space="0" w:color="auto"/>
                    <w:bottom w:val="none" w:sz="0" w:space="0" w:color="auto"/>
                    <w:right w:val="none" w:sz="0" w:space="0" w:color="auto"/>
                  </w:divBdr>
                  <w:divsChild>
                    <w:div w:id="2056466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869902">
                          <w:marLeft w:val="0"/>
                          <w:marRight w:val="0"/>
                          <w:marTop w:val="0"/>
                          <w:marBottom w:val="0"/>
                          <w:divBdr>
                            <w:top w:val="none" w:sz="0" w:space="0" w:color="auto"/>
                            <w:left w:val="none" w:sz="0" w:space="0" w:color="auto"/>
                            <w:bottom w:val="none" w:sz="0" w:space="0" w:color="auto"/>
                            <w:right w:val="none" w:sz="0" w:space="0" w:color="auto"/>
                          </w:divBdr>
                          <w:divsChild>
                            <w:div w:id="807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90007">
      <w:bodyDiv w:val="1"/>
      <w:marLeft w:val="0"/>
      <w:marRight w:val="0"/>
      <w:marTop w:val="0"/>
      <w:marBottom w:val="0"/>
      <w:divBdr>
        <w:top w:val="none" w:sz="0" w:space="0" w:color="auto"/>
        <w:left w:val="none" w:sz="0" w:space="0" w:color="auto"/>
        <w:bottom w:val="none" w:sz="0" w:space="0" w:color="auto"/>
        <w:right w:val="none" w:sz="0" w:space="0" w:color="auto"/>
      </w:divBdr>
      <w:divsChild>
        <w:div w:id="610161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163769">
              <w:marLeft w:val="0"/>
              <w:marRight w:val="0"/>
              <w:marTop w:val="0"/>
              <w:marBottom w:val="0"/>
              <w:divBdr>
                <w:top w:val="none" w:sz="0" w:space="0" w:color="auto"/>
                <w:left w:val="none" w:sz="0" w:space="0" w:color="auto"/>
                <w:bottom w:val="none" w:sz="0" w:space="0" w:color="auto"/>
                <w:right w:val="none" w:sz="0" w:space="0" w:color="auto"/>
              </w:divBdr>
              <w:divsChild>
                <w:div w:id="1961062056">
                  <w:marLeft w:val="0"/>
                  <w:marRight w:val="0"/>
                  <w:marTop w:val="0"/>
                  <w:marBottom w:val="0"/>
                  <w:divBdr>
                    <w:top w:val="none" w:sz="0" w:space="0" w:color="auto"/>
                    <w:left w:val="none" w:sz="0" w:space="0" w:color="auto"/>
                    <w:bottom w:val="none" w:sz="0" w:space="0" w:color="auto"/>
                    <w:right w:val="none" w:sz="0" w:space="0" w:color="auto"/>
                  </w:divBdr>
                </w:div>
                <w:div w:id="413817765">
                  <w:marLeft w:val="0"/>
                  <w:marRight w:val="0"/>
                  <w:marTop w:val="0"/>
                  <w:marBottom w:val="0"/>
                  <w:divBdr>
                    <w:top w:val="none" w:sz="0" w:space="0" w:color="auto"/>
                    <w:left w:val="none" w:sz="0" w:space="0" w:color="auto"/>
                    <w:bottom w:val="none" w:sz="0" w:space="0" w:color="auto"/>
                    <w:right w:val="none" w:sz="0" w:space="0" w:color="auto"/>
                  </w:divBdr>
                </w:div>
                <w:div w:id="545602815">
                  <w:marLeft w:val="0"/>
                  <w:marRight w:val="0"/>
                  <w:marTop w:val="0"/>
                  <w:marBottom w:val="0"/>
                  <w:divBdr>
                    <w:top w:val="none" w:sz="0" w:space="0" w:color="auto"/>
                    <w:left w:val="none" w:sz="0" w:space="0" w:color="auto"/>
                    <w:bottom w:val="none" w:sz="0" w:space="0" w:color="auto"/>
                    <w:right w:val="none" w:sz="0" w:space="0" w:color="auto"/>
                  </w:divBdr>
                </w:div>
                <w:div w:id="13457566">
                  <w:marLeft w:val="0"/>
                  <w:marRight w:val="0"/>
                  <w:marTop w:val="0"/>
                  <w:marBottom w:val="0"/>
                  <w:divBdr>
                    <w:top w:val="none" w:sz="0" w:space="0" w:color="auto"/>
                    <w:left w:val="none" w:sz="0" w:space="0" w:color="auto"/>
                    <w:bottom w:val="none" w:sz="0" w:space="0" w:color="auto"/>
                    <w:right w:val="none" w:sz="0" w:space="0" w:color="auto"/>
                  </w:divBdr>
                </w:div>
                <w:div w:id="111726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0084">
      <w:bodyDiv w:val="1"/>
      <w:marLeft w:val="0"/>
      <w:marRight w:val="0"/>
      <w:marTop w:val="0"/>
      <w:marBottom w:val="0"/>
      <w:divBdr>
        <w:top w:val="none" w:sz="0" w:space="0" w:color="auto"/>
        <w:left w:val="none" w:sz="0" w:space="0" w:color="auto"/>
        <w:bottom w:val="none" w:sz="0" w:space="0" w:color="auto"/>
        <w:right w:val="none" w:sz="0" w:space="0" w:color="auto"/>
      </w:divBdr>
      <w:divsChild>
        <w:div w:id="966086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242870">
              <w:marLeft w:val="0"/>
              <w:marRight w:val="0"/>
              <w:marTop w:val="0"/>
              <w:marBottom w:val="0"/>
              <w:divBdr>
                <w:top w:val="none" w:sz="0" w:space="0" w:color="auto"/>
                <w:left w:val="none" w:sz="0" w:space="0" w:color="auto"/>
                <w:bottom w:val="none" w:sz="0" w:space="0" w:color="auto"/>
                <w:right w:val="none" w:sz="0" w:space="0" w:color="auto"/>
              </w:divBdr>
              <w:divsChild>
                <w:div w:id="1380008554">
                  <w:marLeft w:val="0"/>
                  <w:marRight w:val="0"/>
                  <w:marTop w:val="0"/>
                  <w:marBottom w:val="0"/>
                  <w:divBdr>
                    <w:top w:val="none" w:sz="0" w:space="0" w:color="auto"/>
                    <w:left w:val="none" w:sz="0" w:space="0" w:color="auto"/>
                    <w:bottom w:val="none" w:sz="0" w:space="0" w:color="auto"/>
                    <w:right w:val="none" w:sz="0" w:space="0" w:color="auto"/>
                  </w:divBdr>
                  <w:divsChild>
                    <w:div w:id="922569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690521">
                          <w:marLeft w:val="0"/>
                          <w:marRight w:val="0"/>
                          <w:marTop w:val="0"/>
                          <w:marBottom w:val="0"/>
                          <w:divBdr>
                            <w:top w:val="none" w:sz="0" w:space="0" w:color="auto"/>
                            <w:left w:val="none" w:sz="0" w:space="0" w:color="auto"/>
                            <w:bottom w:val="none" w:sz="0" w:space="0" w:color="auto"/>
                            <w:right w:val="none" w:sz="0" w:space="0" w:color="auto"/>
                          </w:divBdr>
                          <w:divsChild>
                            <w:div w:id="9579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251800">
      <w:bodyDiv w:val="1"/>
      <w:marLeft w:val="0"/>
      <w:marRight w:val="0"/>
      <w:marTop w:val="0"/>
      <w:marBottom w:val="0"/>
      <w:divBdr>
        <w:top w:val="none" w:sz="0" w:space="0" w:color="auto"/>
        <w:left w:val="none" w:sz="0" w:space="0" w:color="auto"/>
        <w:bottom w:val="none" w:sz="0" w:space="0" w:color="auto"/>
        <w:right w:val="none" w:sz="0" w:space="0" w:color="auto"/>
      </w:divBdr>
    </w:div>
    <w:div w:id="565772587">
      <w:bodyDiv w:val="1"/>
      <w:marLeft w:val="0"/>
      <w:marRight w:val="0"/>
      <w:marTop w:val="0"/>
      <w:marBottom w:val="0"/>
      <w:divBdr>
        <w:top w:val="none" w:sz="0" w:space="0" w:color="auto"/>
        <w:left w:val="none" w:sz="0" w:space="0" w:color="auto"/>
        <w:bottom w:val="none" w:sz="0" w:space="0" w:color="auto"/>
        <w:right w:val="none" w:sz="0" w:space="0" w:color="auto"/>
      </w:divBdr>
    </w:div>
    <w:div w:id="567691097">
      <w:bodyDiv w:val="1"/>
      <w:marLeft w:val="0"/>
      <w:marRight w:val="0"/>
      <w:marTop w:val="0"/>
      <w:marBottom w:val="0"/>
      <w:divBdr>
        <w:top w:val="none" w:sz="0" w:space="0" w:color="auto"/>
        <w:left w:val="none" w:sz="0" w:space="0" w:color="auto"/>
        <w:bottom w:val="none" w:sz="0" w:space="0" w:color="auto"/>
        <w:right w:val="none" w:sz="0" w:space="0" w:color="auto"/>
      </w:divBdr>
      <w:divsChild>
        <w:div w:id="18883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459867">
              <w:marLeft w:val="0"/>
              <w:marRight w:val="0"/>
              <w:marTop w:val="0"/>
              <w:marBottom w:val="0"/>
              <w:divBdr>
                <w:top w:val="none" w:sz="0" w:space="0" w:color="auto"/>
                <w:left w:val="none" w:sz="0" w:space="0" w:color="auto"/>
                <w:bottom w:val="none" w:sz="0" w:space="0" w:color="auto"/>
                <w:right w:val="none" w:sz="0" w:space="0" w:color="auto"/>
              </w:divBdr>
              <w:divsChild>
                <w:div w:id="981731288">
                  <w:marLeft w:val="0"/>
                  <w:marRight w:val="0"/>
                  <w:marTop w:val="0"/>
                  <w:marBottom w:val="0"/>
                  <w:divBdr>
                    <w:top w:val="none" w:sz="0" w:space="0" w:color="auto"/>
                    <w:left w:val="none" w:sz="0" w:space="0" w:color="auto"/>
                    <w:bottom w:val="none" w:sz="0" w:space="0" w:color="auto"/>
                    <w:right w:val="none" w:sz="0" w:space="0" w:color="auto"/>
                  </w:divBdr>
                  <w:divsChild>
                    <w:div w:id="2011641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90818">
                          <w:marLeft w:val="0"/>
                          <w:marRight w:val="0"/>
                          <w:marTop w:val="0"/>
                          <w:marBottom w:val="0"/>
                          <w:divBdr>
                            <w:top w:val="none" w:sz="0" w:space="0" w:color="auto"/>
                            <w:left w:val="none" w:sz="0" w:space="0" w:color="auto"/>
                            <w:bottom w:val="none" w:sz="0" w:space="0" w:color="auto"/>
                            <w:right w:val="none" w:sz="0" w:space="0" w:color="auto"/>
                          </w:divBdr>
                          <w:divsChild>
                            <w:div w:id="142183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448517">
      <w:bodyDiv w:val="1"/>
      <w:marLeft w:val="0"/>
      <w:marRight w:val="0"/>
      <w:marTop w:val="0"/>
      <w:marBottom w:val="0"/>
      <w:divBdr>
        <w:top w:val="none" w:sz="0" w:space="0" w:color="auto"/>
        <w:left w:val="none" w:sz="0" w:space="0" w:color="auto"/>
        <w:bottom w:val="none" w:sz="0" w:space="0" w:color="auto"/>
        <w:right w:val="none" w:sz="0" w:space="0" w:color="auto"/>
      </w:divBdr>
    </w:div>
    <w:div w:id="664237370">
      <w:bodyDiv w:val="1"/>
      <w:marLeft w:val="0"/>
      <w:marRight w:val="0"/>
      <w:marTop w:val="0"/>
      <w:marBottom w:val="0"/>
      <w:divBdr>
        <w:top w:val="none" w:sz="0" w:space="0" w:color="auto"/>
        <w:left w:val="none" w:sz="0" w:space="0" w:color="auto"/>
        <w:bottom w:val="none" w:sz="0" w:space="0" w:color="auto"/>
        <w:right w:val="none" w:sz="0" w:space="0" w:color="auto"/>
      </w:divBdr>
    </w:div>
    <w:div w:id="808742072">
      <w:bodyDiv w:val="1"/>
      <w:marLeft w:val="0"/>
      <w:marRight w:val="0"/>
      <w:marTop w:val="0"/>
      <w:marBottom w:val="0"/>
      <w:divBdr>
        <w:top w:val="none" w:sz="0" w:space="0" w:color="auto"/>
        <w:left w:val="none" w:sz="0" w:space="0" w:color="auto"/>
        <w:bottom w:val="none" w:sz="0" w:space="0" w:color="auto"/>
        <w:right w:val="none" w:sz="0" w:space="0" w:color="auto"/>
      </w:divBdr>
    </w:div>
    <w:div w:id="818497595">
      <w:bodyDiv w:val="1"/>
      <w:marLeft w:val="0"/>
      <w:marRight w:val="0"/>
      <w:marTop w:val="0"/>
      <w:marBottom w:val="0"/>
      <w:divBdr>
        <w:top w:val="none" w:sz="0" w:space="0" w:color="auto"/>
        <w:left w:val="none" w:sz="0" w:space="0" w:color="auto"/>
        <w:bottom w:val="none" w:sz="0" w:space="0" w:color="auto"/>
        <w:right w:val="none" w:sz="0" w:space="0" w:color="auto"/>
      </w:divBdr>
    </w:div>
    <w:div w:id="828600124">
      <w:bodyDiv w:val="1"/>
      <w:marLeft w:val="0"/>
      <w:marRight w:val="0"/>
      <w:marTop w:val="0"/>
      <w:marBottom w:val="0"/>
      <w:divBdr>
        <w:top w:val="none" w:sz="0" w:space="0" w:color="auto"/>
        <w:left w:val="none" w:sz="0" w:space="0" w:color="auto"/>
        <w:bottom w:val="none" w:sz="0" w:space="0" w:color="auto"/>
        <w:right w:val="none" w:sz="0" w:space="0" w:color="auto"/>
      </w:divBdr>
      <w:divsChild>
        <w:div w:id="695040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144552">
              <w:marLeft w:val="0"/>
              <w:marRight w:val="0"/>
              <w:marTop w:val="0"/>
              <w:marBottom w:val="0"/>
              <w:divBdr>
                <w:top w:val="none" w:sz="0" w:space="0" w:color="auto"/>
                <w:left w:val="none" w:sz="0" w:space="0" w:color="auto"/>
                <w:bottom w:val="none" w:sz="0" w:space="0" w:color="auto"/>
                <w:right w:val="none" w:sz="0" w:space="0" w:color="auto"/>
              </w:divBdr>
              <w:divsChild>
                <w:div w:id="2082874189">
                  <w:marLeft w:val="0"/>
                  <w:marRight w:val="0"/>
                  <w:marTop w:val="0"/>
                  <w:marBottom w:val="0"/>
                  <w:divBdr>
                    <w:top w:val="none" w:sz="0" w:space="0" w:color="auto"/>
                    <w:left w:val="none" w:sz="0" w:space="0" w:color="auto"/>
                    <w:bottom w:val="none" w:sz="0" w:space="0" w:color="auto"/>
                    <w:right w:val="none" w:sz="0" w:space="0" w:color="auto"/>
                  </w:divBdr>
                  <w:divsChild>
                    <w:div w:id="158479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8579">
                          <w:marLeft w:val="0"/>
                          <w:marRight w:val="0"/>
                          <w:marTop w:val="0"/>
                          <w:marBottom w:val="0"/>
                          <w:divBdr>
                            <w:top w:val="none" w:sz="0" w:space="0" w:color="auto"/>
                            <w:left w:val="none" w:sz="0" w:space="0" w:color="auto"/>
                            <w:bottom w:val="none" w:sz="0" w:space="0" w:color="auto"/>
                            <w:right w:val="none" w:sz="0" w:space="0" w:color="auto"/>
                          </w:divBdr>
                          <w:divsChild>
                            <w:div w:id="3092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802271">
      <w:bodyDiv w:val="1"/>
      <w:marLeft w:val="0"/>
      <w:marRight w:val="0"/>
      <w:marTop w:val="0"/>
      <w:marBottom w:val="0"/>
      <w:divBdr>
        <w:top w:val="none" w:sz="0" w:space="0" w:color="auto"/>
        <w:left w:val="none" w:sz="0" w:space="0" w:color="auto"/>
        <w:bottom w:val="none" w:sz="0" w:space="0" w:color="auto"/>
        <w:right w:val="none" w:sz="0" w:space="0" w:color="auto"/>
      </w:divBdr>
      <w:divsChild>
        <w:div w:id="1229801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037565">
              <w:marLeft w:val="0"/>
              <w:marRight w:val="0"/>
              <w:marTop w:val="0"/>
              <w:marBottom w:val="0"/>
              <w:divBdr>
                <w:top w:val="none" w:sz="0" w:space="0" w:color="auto"/>
                <w:left w:val="none" w:sz="0" w:space="0" w:color="auto"/>
                <w:bottom w:val="none" w:sz="0" w:space="0" w:color="auto"/>
                <w:right w:val="none" w:sz="0" w:space="0" w:color="auto"/>
              </w:divBdr>
              <w:divsChild>
                <w:div w:id="1366786005">
                  <w:marLeft w:val="0"/>
                  <w:marRight w:val="0"/>
                  <w:marTop w:val="0"/>
                  <w:marBottom w:val="0"/>
                  <w:divBdr>
                    <w:top w:val="none" w:sz="0" w:space="0" w:color="auto"/>
                    <w:left w:val="none" w:sz="0" w:space="0" w:color="auto"/>
                    <w:bottom w:val="none" w:sz="0" w:space="0" w:color="auto"/>
                    <w:right w:val="none" w:sz="0" w:space="0" w:color="auto"/>
                  </w:divBdr>
                  <w:divsChild>
                    <w:div w:id="12072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682366">
                          <w:marLeft w:val="0"/>
                          <w:marRight w:val="0"/>
                          <w:marTop w:val="0"/>
                          <w:marBottom w:val="0"/>
                          <w:divBdr>
                            <w:top w:val="none" w:sz="0" w:space="0" w:color="auto"/>
                            <w:left w:val="none" w:sz="0" w:space="0" w:color="auto"/>
                            <w:bottom w:val="none" w:sz="0" w:space="0" w:color="auto"/>
                            <w:right w:val="none" w:sz="0" w:space="0" w:color="auto"/>
                          </w:divBdr>
                          <w:divsChild>
                            <w:div w:id="9071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142112">
      <w:bodyDiv w:val="1"/>
      <w:marLeft w:val="0"/>
      <w:marRight w:val="0"/>
      <w:marTop w:val="0"/>
      <w:marBottom w:val="0"/>
      <w:divBdr>
        <w:top w:val="none" w:sz="0" w:space="0" w:color="auto"/>
        <w:left w:val="none" w:sz="0" w:space="0" w:color="auto"/>
        <w:bottom w:val="none" w:sz="0" w:space="0" w:color="auto"/>
        <w:right w:val="none" w:sz="0" w:space="0" w:color="auto"/>
      </w:divBdr>
    </w:div>
    <w:div w:id="999117845">
      <w:bodyDiv w:val="1"/>
      <w:marLeft w:val="0"/>
      <w:marRight w:val="0"/>
      <w:marTop w:val="0"/>
      <w:marBottom w:val="0"/>
      <w:divBdr>
        <w:top w:val="none" w:sz="0" w:space="0" w:color="auto"/>
        <w:left w:val="none" w:sz="0" w:space="0" w:color="auto"/>
        <w:bottom w:val="none" w:sz="0" w:space="0" w:color="auto"/>
        <w:right w:val="none" w:sz="0" w:space="0" w:color="auto"/>
      </w:divBdr>
    </w:div>
    <w:div w:id="1020820013">
      <w:bodyDiv w:val="1"/>
      <w:marLeft w:val="0"/>
      <w:marRight w:val="0"/>
      <w:marTop w:val="0"/>
      <w:marBottom w:val="0"/>
      <w:divBdr>
        <w:top w:val="none" w:sz="0" w:space="0" w:color="auto"/>
        <w:left w:val="none" w:sz="0" w:space="0" w:color="auto"/>
        <w:bottom w:val="none" w:sz="0" w:space="0" w:color="auto"/>
        <w:right w:val="none" w:sz="0" w:space="0" w:color="auto"/>
      </w:divBdr>
      <w:divsChild>
        <w:div w:id="2107723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39288">
              <w:marLeft w:val="0"/>
              <w:marRight w:val="0"/>
              <w:marTop w:val="0"/>
              <w:marBottom w:val="0"/>
              <w:divBdr>
                <w:top w:val="none" w:sz="0" w:space="0" w:color="auto"/>
                <w:left w:val="none" w:sz="0" w:space="0" w:color="auto"/>
                <w:bottom w:val="none" w:sz="0" w:space="0" w:color="auto"/>
                <w:right w:val="none" w:sz="0" w:space="0" w:color="auto"/>
              </w:divBdr>
              <w:divsChild>
                <w:div w:id="409351146">
                  <w:marLeft w:val="0"/>
                  <w:marRight w:val="0"/>
                  <w:marTop w:val="0"/>
                  <w:marBottom w:val="0"/>
                  <w:divBdr>
                    <w:top w:val="none" w:sz="0" w:space="0" w:color="auto"/>
                    <w:left w:val="none" w:sz="0" w:space="0" w:color="auto"/>
                    <w:bottom w:val="none" w:sz="0" w:space="0" w:color="auto"/>
                    <w:right w:val="none" w:sz="0" w:space="0" w:color="auto"/>
                  </w:divBdr>
                  <w:divsChild>
                    <w:div w:id="2090155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138548">
                          <w:marLeft w:val="0"/>
                          <w:marRight w:val="0"/>
                          <w:marTop w:val="0"/>
                          <w:marBottom w:val="0"/>
                          <w:divBdr>
                            <w:top w:val="none" w:sz="0" w:space="0" w:color="auto"/>
                            <w:left w:val="none" w:sz="0" w:space="0" w:color="auto"/>
                            <w:bottom w:val="none" w:sz="0" w:space="0" w:color="auto"/>
                            <w:right w:val="none" w:sz="0" w:space="0" w:color="auto"/>
                          </w:divBdr>
                          <w:divsChild>
                            <w:div w:id="20033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544089">
      <w:bodyDiv w:val="1"/>
      <w:marLeft w:val="0"/>
      <w:marRight w:val="0"/>
      <w:marTop w:val="0"/>
      <w:marBottom w:val="0"/>
      <w:divBdr>
        <w:top w:val="none" w:sz="0" w:space="0" w:color="auto"/>
        <w:left w:val="none" w:sz="0" w:space="0" w:color="auto"/>
        <w:bottom w:val="none" w:sz="0" w:space="0" w:color="auto"/>
        <w:right w:val="none" w:sz="0" w:space="0" w:color="auto"/>
      </w:divBdr>
    </w:div>
    <w:div w:id="1153911068">
      <w:bodyDiv w:val="1"/>
      <w:marLeft w:val="0"/>
      <w:marRight w:val="0"/>
      <w:marTop w:val="0"/>
      <w:marBottom w:val="0"/>
      <w:divBdr>
        <w:top w:val="none" w:sz="0" w:space="0" w:color="auto"/>
        <w:left w:val="none" w:sz="0" w:space="0" w:color="auto"/>
        <w:bottom w:val="none" w:sz="0" w:space="0" w:color="auto"/>
        <w:right w:val="none" w:sz="0" w:space="0" w:color="auto"/>
      </w:divBdr>
    </w:div>
    <w:div w:id="1206066662">
      <w:bodyDiv w:val="1"/>
      <w:marLeft w:val="0"/>
      <w:marRight w:val="0"/>
      <w:marTop w:val="0"/>
      <w:marBottom w:val="0"/>
      <w:divBdr>
        <w:top w:val="none" w:sz="0" w:space="0" w:color="auto"/>
        <w:left w:val="none" w:sz="0" w:space="0" w:color="auto"/>
        <w:bottom w:val="none" w:sz="0" w:space="0" w:color="auto"/>
        <w:right w:val="none" w:sz="0" w:space="0" w:color="auto"/>
      </w:divBdr>
      <w:divsChild>
        <w:div w:id="61636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914279">
              <w:marLeft w:val="0"/>
              <w:marRight w:val="0"/>
              <w:marTop w:val="0"/>
              <w:marBottom w:val="0"/>
              <w:divBdr>
                <w:top w:val="none" w:sz="0" w:space="0" w:color="auto"/>
                <w:left w:val="none" w:sz="0" w:space="0" w:color="auto"/>
                <w:bottom w:val="none" w:sz="0" w:space="0" w:color="auto"/>
                <w:right w:val="none" w:sz="0" w:space="0" w:color="auto"/>
              </w:divBdr>
              <w:divsChild>
                <w:div w:id="1341154071">
                  <w:marLeft w:val="0"/>
                  <w:marRight w:val="0"/>
                  <w:marTop w:val="0"/>
                  <w:marBottom w:val="0"/>
                  <w:divBdr>
                    <w:top w:val="none" w:sz="0" w:space="0" w:color="auto"/>
                    <w:left w:val="none" w:sz="0" w:space="0" w:color="auto"/>
                    <w:bottom w:val="none" w:sz="0" w:space="0" w:color="auto"/>
                    <w:right w:val="none" w:sz="0" w:space="0" w:color="auto"/>
                  </w:divBdr>
                  <w:divsChild>
                    <w:div w:id="1332949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80644">
                          <w:marLeft w:val="0"/>
                          <w:marRight w:val="0"/>
                          <w:marTop w:val="0"/>
                          <w:marBottom w:val="0"/>
                          <w:divBdr>
                            <w:top w:val="none" w:sz="0" w:space="0" w:color="auto"/>
                            <w:left w:val="none" w:sz="0" w:space="0" w:color="auto"/>
                            <w:bottom w:val="none" w:sz="0" w:space="0" w:color="auto"/>
                            <w:right w:val="none" w:sz="0" w:space="0" w:color="auto"/>
                          </w:divBdr>
                          <w:divsChild>
                            <w:div w:id="1337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965967">
      <w:bodyDiv w:val="1"/>
      <w:marLeft w:val="0"/>
      <w:marRight w:val="0"/>
      <w:marTop w:val="0"/>
      <w:marBottom w:val="0"/>
      <w:divBdr>
        <w:top w:val="none" w:sz="0" w:space="0" w:color="auto"/>
        <w:left w:val="none" w:sz="0" w:space="0" w:color="auto"/>
        <w:bottom w:val="none" w:sz="0" w:space="0" w:color="auto"/>
        <w:right w:val="none" w:sz="0" w:space="0" w:color="auto"/>
      </w:divBdr>
    </w:div>
    <w:div w:id="1402096019">
      <w:bodyDiv w:val="1"/>
      <w:marLeft w:val="0"/>
      <w:marRight w:val="0"/>
      <w:marTop w:val="0"/>
      <w:marBottom w:val="0"/>
      <w:divBdr>
        <w:top w:val="none" w:sz="0" w:space="0" w:color="auto"/>
        <w:left w:val="none" w:sz="0" w:space="0" w:color="auto"/>
        <w:bottom w:val="none" w:sz="0" w:space="0" w:color="auto"/>
        <w:right w:val="none" w:sz="0" w:space="0" w:color="auto"/>
      </w:divBdr>
      <w:divsChild>
        <w:div w:id="1862208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665">
              <w:marLeft w:val="0"/>
              <w:marRight w:val="0"/>
              <w:marTop w:val="0"/>
              <w:marBottom w:val="0"/>
              <w:divBdr>
                <w:top w:val="none" w:sz="0" w:space="0" w:color="auto"/>
                <w:left w:val="none" w:sz="0" w:space="0" w:color="auto"/>
                <w:bottom w:val="none" w:sz="0" w:space="0" w:color="auto"/>
                <w:right w:val="none" w:sz="0" w:space="0" w:color="auto"/>
              </w:divBdr>
              <w:divsChild>
                <w:div w:id="1312099795">
                  <w:marLeft w:val="0"/>
                  <w:marRight w:val="0"/>
                  <w:marTop w:val="0"/>
                  <w:marBottom w:val="0"/>
                  <w:divBdr>
                    <w:top w:val="none" w:sz="0" w:space="0" w:color="auto"/>
                    <w:left w:val="none" w:sz="0" w:space="0" w:color="auto"/>
                    <w:bottom w:val="none" w:sz="0" w:space="0" w:color="auto"/>
                    <w:right w:val="none" w:sz="0" w:space="0" w:color="auto"/>
                  </w:divBdr>
                  <w:divsChild>
                    <w:div w:id="926696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92266">
                          <w:marLeft w:val="0"/>
                          <w:marRight w:val="0"/>
                          <w:marTop w:val="0"/>
                          <w:marBottom w:val="0"/>
                          <w:divBdr>
                            <w:top w:val="none" w:sz="0" w:space="0" w:color="auto"/>
                            <w:left w:val="none" w:sz="0" w:space="0" w:color="auto"/>
                            <w:bottom w:val="none" w:sz="0" w:space="0" w:color="auto"/>
                            <w:right w:val="none" w:sz="0" w:space="0" w:color="auto"/>
                          </w:divBdr>
                          <w:divsChild>
                            <w:div w:id="35746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79964">
      <w:bodyDiv w:val="1"/>
      <w:marLeft w:val="0"/>
      <w:marRight w:val="0"/>
      <w:marTop w:val="0"/>
      <w:marBottom w:val="0"/>
      <w:divBdr>
        <w:top w:val="none" w:sz="0" w:space="0" w:color="auto"/>
        <w:left w:val="none" w:sz="0" w:space="0" w:color="auto"/>
        <w:bottom w:val="none" w:sz="0" w:space="0" w:color="auto"/>
        <w:right w:val="none" w:sz="0" w:space="0" w:color="auto"/>
      </w:divBdr>
    </w:div>
    <w:div w:id="1543859094">
      <w:bodyDiv w:val="1"/>
      <w:marLeft w:val="0"/>
      <w:marRight w:val="0"/>
      <w:marTop w:val="0"/>
      <w:marBottom w:val="0"/>
      <w:divBdr>
        <w:top w:val="none" w:sz="0" w:space="0" w:color="auto"/>
        <w:left w:val="none" w:sz="0" w:space="0" w:color="auto"/>
        <w:bottom w:val="none" w:sz="0" w:space="0" w:color="auto"/>
        <w:right w:val="none" w:sz="0" w:space="0" w:color="auto"/>
      </w:divBdr>
    </w:div>
    <w:div w:id="1566911229">
      <w:bodyDiv w:val="1"/>
      <w:marLeft w:val="0"/>
      <w:marRight w:val="0"/>
      <w:marTop w:val="0"/>
      <w:marBottom w:val="0"/>
      <w:divBdr>
        <w:top w:val="none" w:sz="0" w:space="0" w:color="auto"/>
        <w:left w:val="none" w:sz="0" w:space="0" w:color="auto"/>
        <w:bottom w:val="none" w:sz="0" w:space="0" w:color="auto"/>
        <w:right w:val="none" w:sz="0" w:space="0" w:color="auto"/>
      </w:divBdr>
    </w:div>
    <w:div w:id="1612280968">
      <w:bodyDiv w:val="1"/>
      <w:marLeft w:val="0"/>
      <w:marRight w:val="0"/>
      <w:marTop w:val="0"/>
      <w:marBottom w:val="0"/>
      <w:divBdr>
        <w:top w:val="none" w:sz="0" w:space="0" w:color="auto"/>
        <w:left w:val="none" w:sz="0" w:space="0" w:color="auto"/>
        <w:bottom w:val="none" w:sz="0" w:space="0" w:color="auto"/>
        <w:right w:val="none" w:sz="0" w:space="0" w:color="auto"/>
      </w:divBdr>
      <w:divsChild>
        <w:div w:id="233318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020042">
              <w:marLeft w:val="0"/>
              <w:marRight w:val="0"/>
              <w:marTop w:val="0"/>
              <w:marBottom w:val="0"/>
              <w:divBdr>
                <w:top w:val="none" w:sz="0" w:space="0" w:color="auto"/>
                <w:left w:val="none" w:sz="0" w:space="0" w:color="auto"/>
                <w:bottom w:val="none" w:sz="0" w:space="0" w:color="auto"/>
                <w:right w:val="none" w:sz="0" w:space="0" w:color="auto"/>
              </w:divBdr>
              <w:divsChild>
                <w:div w:id="1097209259">
                  <w:marLeft w:val="0"/>
                  <w:marRight w:val="0"/>
                  <w:marTop w:val="0"/>
                  <w:marBottom w:val="0"/>
                  <w:divBdr>
                    <w:top w:val="none" w:sz="0" w:space="0" w:color="auto"/>
                    <w:left w:val="none" w:sz="0" w:space="0" w:color="auto"/>
                    <w:bottom w:val="none" w:sz="0" w:space="0" w:color="auto"/>
                    <w:right w:val="none" w:sz="0" w:space="0" w:color="auto"/>
                  </w:divBdr>
                </w:div>
                <w:div w:id="1841000642">
                  <w:marLeft w:val="0"/>
                  <w:marRight w:val="0"/>
                  <w:marTop w:val="0"/>
                  <w:marBottom w:val="0"/>
                  <w:divBdr>
                    <w:top w:val="none" w:sz="0" w:space="0" w:color="auto"/>
                    <w:left w:val="none" w:sz="0" w:space="0" w:color="auto"/>
                    <w:bottom w:val="none" w:sz="0" w:space="0" w:color="auto"/>
                    <w:right w:val="none" w:sz="0" w:space="0" w:color="auto"/>
                  </w:divBdr>
                </w:div>
                <w:div w:id="403067684">
                  <w:marLeft w:val="0"/>
                  <w:marRight w:val="0"/>
                  <w:marTop w:val="0"/>
                  <w:marBottom w:val="0"/>
                  <w:divBdr>
                    <w:top w:val="none" w:sz="0" w:space="0" w:color="auto"/>
                    <w:left w:val="none" w:sz="0" w:space="0" w:color="auto"/>
                    <w:bottom w:val="none" w:sz="0" w:space="0" w:color="auto"/>
                    <w:right w:val="none" w:sz="0" w:space="0" w:color="auto"/>
                  </w:divBdr>
                </w:div>
                <w:div w:id="1640916261">
                  <w:marLeft w:val="0"/>
                  <w:marRight w:val="0"/>
                  <w:marTop w:val="0"/>
                  <w:marBottom w:val="0"/>
                  <w:divBdr>
                    <w:top w:val="none" w:sz="0" w:space="0" w:color="auto"/>
                    <w:left w:val="none" w:sz="0" w:space="0" w:color="auto"/>
                    <w:bottom w:val="none" w:sz="0" w:space="0" w:color="auto"/>
                    <w:right w:val="none" w:sz="0" w:space="0" w:color="auto"/>
                  </w:divBdr>
                </w:div>
                <w:div w:id="5815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45630">
      <w:bodyDiv w:val="1"/>
      <w:marLeft w:val="0"/>
      <w:marRight w:val="0"/>
      <w:marTop w:val="0"/>
      <w:marBottom w:val="0"/>
      <w:divBdr>
        <w:top w:val="none" w:sz="0" w:space="0" w:color="auto"/>
        <w:left w:val="none" w:sz="0" w:space="0" w:color="auto"/>
        <w:bottom w:val="none" w:sz="0" w:space="0" w:color="auto"/>
        <w:right w:val="none" w:sz="0" w:space="0" w:color="auto"/>
      </w:divBdr>
      <w:divsChild>
        <w:div w:id="2100101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400982">
              <w:marLeft w:val="0"/>
              <w:marRight w:val="0"/>
              <w:marTop w:val="0"/>
              <w:marBottom w:val="0"/>
              <w:divBdr>
                <w:top w:val="none" w:sz="0" w:space="0" w:color="auto"/>
                <w:left w:val="none" w:sz="0" w:space="0" w:color="auto"/>
                <w:bottom w:val="none" w:sz="0" w:space="0" w:color="auto"/>
                <w:right w:val="none" w:sz="0" w:space="0" w:color="auto"/>
              </w:divBdr>
              <w:divsChild>
                <w:div w:id="274141985">
                  <w:marLeft w:val="0"/>
                  <w:marRight w:val="0"/>
                  <w:marTop w:val="0"/>
                  <w:marBottom w:val="0"/>
                  <w:divBdr>
                    <w:top w:val="none" w:sz="0" w:space="0" w:color="auto"/>
                    <w:left w:val="none" w:sz="0" w:space="0" w:color="auto"/>
                    <w:bottom w:val="none" w:sz="0" w:space="0" w:color="auto"/>
                    <w:right w:val="none" w:sz="0" w:space="0" w:color="auto"/>
                  </w:divBdr>
                  <w:divsChild>
                    <w:div w:id="207658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94604">
                          <w:marLeft w:val="0"/>
                          <w:marRight w:val="0"/>
                          <w:marTop w:val="0"/>
                          <w:marBottom w:val="0"/>
                          <w:divBdr>
                            <w:top w:val="none" w:sz="0" w:space="0" w:color="auto"/>
                            <w:left w:val="none" w:sz="0" w:space="0" w:color="auto"/>
                            <w:bottom w:val="none" w:sz="0" w:space="0" w:color="auto"/>
                            <w:right w:val="none" w:sz="0" w:space="0" w:color="auto"/>
                          </w:divBdr>
                          <w:divsChild>
                            <w:div w:id="17622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220099">
      <w:bodyDiv w:val="1"/>
      <w:marLeft w:val="0"/>
      <w:marRight w:val="0"/>
      <w:marTop w:val="0"/>
      <w:marBottom w:val="0"/>
      <w:divBdr>
        <w:top w:val="none" w:sz="0" w:space="0" w:color="auto"/>
        <w:left w:val="none" w:sz="0" w:space="0" w:color="auto"/>
        <w:bottom w:val="none" w:sz="0" w:space="0" w:color="auto"/>
        <w:right w:val="none" w:sz="0" w:space="0" w:color="auto"/>
      </w:divBdr>
    </w:div>
    <w:div w:id="1668753591">
      <w:bodyDiv w:val="1"/>
      <w:marLeft w:val="0"/>
      <w:marRight w:val="0"/>
      <w:marTop w:val="0"/>
      <w:marBottom w:val="0"/>
      <w:divBdr>
        <w:top w:val="none" w:sz="0" w:space="0" w:color="auto"/>
        <w:left w:val="none" w:sz="0" w:space="0" w:color="auto"/>
        <w:bottom w:val="none" w:sz="0" w:space="0" w:color="auto"/>
        <w:right w:val="none" w:sz="0" w:space="0" w:color="auto"/>
      </w:divBdr>
      <w:divsChild>
        <w:div w:id="1088503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804286">
              <w:marLeft w:val="0"/>
              <w:marRight w:val="0"/>
              <w:marTop w:val="0"/>
              <w:marBottom w:val="0"/>
              <w:divBdr>
                <w:top w:val="none" w:sz="0" w:space="0" w:color="auto"/>
                <w:left w:val="none" w:sz="0" w:space="0" w:color="auto"/>
                <w:bottom w:val="none" w:sz="0" w:space="0" w:color="auto"/>
                <w:right w:val="none" w:sz="0" w:space="0" w:color="auto"/>
              </w:divBdr>
              <w:divsChild>
                <w:div w:id="1523281779">
                  <w:marLeft w:val="0"/>
                  <w:marRight w:val="0"/>
                  <w:marTop w:val="0"/>
                  <w:marBottom w:val="0"/>
                  <w:divBdr>
                    <w:top w:val="none" w:sz="0" w:space="0" w:color="auto"/>
                    <w:left w:val="none" w:sz="0" w:space="0" w:color="auto"/>
                    <w:bottom w:val="none" w:sz="0" w:space="0" w:color="auto"/>
                    <w:right w:val="none" w:sz="0" w:space="0" w:color="auto"/>
                  </w:divBdr>
                  <w:divsChild>
                    <w:div w:id="16976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114708">
                          <w:marLeft w:val="0"/>
                          <w:marRight w:val="0"/>
                          <w:marTop w:val="0"/>
                          <w:marBottom w:val="0"/>
                          <w:divBdr>
                            <w:top w:val="none" w:sz="0" w:space="0" w:color="auto"/>
                            <w:left w:val="none" w:sz="0" w:space="0" w:color="auto"/>
                            <w:bottom w:val="none" w:sz="0" w:space="0" w:color="auto"/>
                            <w:right w:val="none" w:sz="0" w:space="0" w:color="auto"/>
                          </w:divBdr>
                          <w:divsChild>
                            <w:div w:id="19701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98461">
      <w:bodyDiv w:val="1"/>
      <w:marLeft w:val="0"/>
      <w:marRight w:val="0"/>
      <w:marTop w:val="0"/>
      <w:marBottom w:val="0"/>
      <w:divBdr>
        <w:top w:val="none" w:sz="0" w:space="0" w:color="auto"/>
        <w:left w:val="none" w:sz="0" w:space="0" w:color="auto"/>
        <w:bottom w:val="none" w:sz="0" w:space="0" w:color="auto"/>
        <w:right w:val="none" w:sz="0" w:space="0" w:color="auto"/>
      </w:divBdr>
    </w:div>
    <w:div w:id="1803451420">
      <w:bodyDiv w:val="1"/>
      <w:marLeft w:val="0"/>
      <w:marRight w:val="0"/>
      <w:marTop w:val="0"/>
      <w:marBottom w:val="0"/>
      <w:divBdr>
        <w:top w:val="none" w:sz="0" w:space="0" w:color="auto"/>
        <w:left w:val="none" w:sz="0" w:space="0" w:color="auto"/>
        <w:bottom w:val="none" w:sz="0" w:space="0" w:color="auto"/>
        <w:right w:val="none" w:sz="0" w:space="0" w:color="auto"/>
      </w:divBdr>
      <w:divsChild>
        <w:div w:id="248929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102729">
              <w:marLeft w:val="0"/>
              <w:marRight w:val="0"/>
              <w:marTop w:val="0"/>
              <w:marBottom w:val="0"/>
              <w:divBdr>
                <w:top w:val="none" w:sz="0" w:space="0" w:color="auto"/>
                <w:left w:val="none" w:sz="0" w:space="0" w:color="auto"/>
                <w:bottom w:val="none" w:sz="0" w:space="0" w:color="auto"/>
                <w:right w:val="none" w:sz="0" w:space="0" w:color="auto"/>
              </w:divBdr>
              <w:divsChild>
                <w:div w:id="1897012222">
                  <w:marLeft w:val="0"/>
                  <w:marRight w:val="0"/>
                  <w:marTop w:val="0"/>
                  <w:marBottom w:val="0"/>
                  <w:divBdr>
                    <w:top w:val="none" w:sz="0" w:space="0" w:color="auto"/>
                    <w:left w:val="none" w:sz="0" w:space="0" w:color="auto"/>
                    <w:bottom w:val="none" w:sz="0" w:space="0" w:color="auto"/>
                    <w:right w:val="none" w:sz="0" w:space="0" w:color="auto"/>
                  </w:divBdr>
                  <w:divsChild>
                    <w:div w:id="524172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455">
                          <w:marLeft w:val="0"/>
                          <w:marRight w:val="0"/>
                          <w:marTop w:val="0"/>
                          <w:marBottom w:val="0"/>
                          <w:divBdr>
                            <w:top w:val="none" w:sz="0" w:space="0" w:color="auto"/>
                            <w:left w:val="none" w:sz="0" w:space="0" w:color="auto"/>
                            <w:bottom w:val="none" w:sz="0" w:space="0" w:color="auto"/>
                            <w:right w:val="none" w:sz="0" w:space="0" w:color="auto"/>
                          </w:divBdr>
                          <w:divsChild>
                            <w:div w:id="1103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24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ts.tas.gov.au/news_articles/cultural_and_creative_industries_stimulus_package" TargetMode="External"/><Relationship Id="rId18" Type="http://schemas.openxmlformats.org/officeDocument/2006/relationships/hyperlink" Target="https://melbourne.smartygrants.com.au/" TargetMode="External"/><Relationship Id="rId26" Type="http://schemas.openxmlformats.org/officeDocument/2006/relationships/hyperlink" Target="https://www.nsw.gov.au/news-and-events/news/health-boost-and-economic-stimulus/" TargetMode="External"/><Relationship Id="rId21" Type="http://schemas.openxmlformats.org/officeDocument/2006/relationships/hyperlink" Target="https://www.business.qld.gov.au/running-business/employing/payroll-tax/lodging/coronavirus-tax-relief" TargetMode="External"/><Relationship Id="rId34" Type="http://schemas.openxmlformats.org/officeDocument/2006/relationships/hyperlink" Target="https://www.cmtedd.act.gov.au/open_government/inform/act_government_media_releases/barr/2020/initial-economic-survival-package-to-support-territory-economy" TargetMode="External"/><Relationship Id="rId7" Type="http://schemas.openxmlformats.org/officeDocument/2006/relationships/hyperlink" Target="https://www.facebook.com/groups/669197597161146/?source_id=98717745271" TargetMode="External"/><Relationship Id="rId12" Type="http://schemas.openxmlformats.org/officeDocument/2006/relationships/hyperlink" Target="https://www.dpc.sa.gov.au/responsibilities/arts-and-culture/grants/covid-19-arts-grants-support/expressions-of-interest-for-arts-organisations-collaboration-grants" TargetMode="External"/><Relationship Id="rId17" Type="http://schemas.openxmlformats.org/officeDocument/2006/relationships/hyperlink" Target="https://www.melbourne.vic.gov.au/news-and-media/Pages/Grants-open-for-businesses-affected-by-COVID-19.aspx" TargetMode="External"/><Relationship Id="rId25" Type="http://schemas.openxmlformats.org/officeDocument/2006/relationships/hyperlink" Target="https://nt.gov.au/industry/support-for-business/programs-and-initiatives/territory-jobs-hub" TargetMode="External"/><Relationship Id="rId33" Type="http://schemas.openxmlformats.org/officeDocument/2006/relationships/hyperlink" Target="http://www.premier.tas.gov.au/releases/ministerial_statement_covid-19_response_measures" TargetMode="External"/><Relationship Id="rId2" Type="http://schemas.openxmlformats.org/officeDocument/2006/relationships/styles" Target="styles.xml"/><Relationship Id="rId16" Type="http://schemas.openxmlformats.org/officeDocument/2006/relationships/hyperlink" Target="https://www.melbourne.vic.gov.au/arts-and-culture/strategies-support/funding/Pages/assistance-creatives-covid-19.aspx" TargetMode="External"/><Relationship Id="rId20" Type="http://schemas.openxmlformats.org/officeDocument/2006/relationships/hyperlink" Target="http://statements.qld.gov.au/Statement/2020/3/24/palaszczuk-government-unveils-4-billion-package-to-support-health-jobs-households-and-queensland-businesses" TargetMode="External"/><Relationship Id="rId29" Type="http://schemas.openxmlformats.org/officeDocument/2006/relationships/hyperlink" Target="http://statements.qld.gov.au/Statement/2020/3/17/palaszczuk-government-offers-500m-in-loans-to-support-workers-in-businesses-affected-by-coronavirus" TargetMode="External"/><Relationship Id="rId1" Type="http://schemas.openxmlformats.org/officeDocument/2006/relationships/numbering" Target="numbering.xml"/><Relationship Id="rId6" Type="http://schemas.openxmlformats.org/officeDocument/2006/relationships/hyperlink" Target="https://www.australiacouncil.gov.au/aboriginal-and-torres-strait-islander-arts/first-nations-roundtables/" TargetMode="External"/><Relationship Id="rId11" Type="http://schemas.openxmlformats.org/officeDocument/2006/relationships/hyperlink" Target="https://www.dpc.sa.gov.au/responsibilities/arts-and-culture/grants/covid-19-arts-grants-support/creative-endeavour" TargetMode="External"/><Relationship Id="rId24" Type="http://schemas.openxmlformats.org/officeDocument/2006/relationships/hyperlink" Target="http://newsroom.nt.gov.au/mediaRelease/32122" TargetMode="External"/><Relationship Id="rId32" Type="http://schemas.openxmlformats.org/officeDocument/2006/relationships/hyperlink" Target="https://www.premier.sa.gov.au/news/media-releases/news/unprecedented-response-and-economic-stimulus-to-drive-sa-jobs,-economy-in-wake-of-bushfires,-coronavirus2" TargetMode="External"/><Relationship Id="rId37" Type="http://schemas.openxmlformats.org/officeDocument/2006/relationships/theme" Target="theme/theme1.xml"/><Relationship Id="rId5" Type="http://schemas.openxmlformats.org/officeDocument/2006/relationships/hyperlink" Target="https://www.australiacouncil.gov.au/about/covid-19/" TargetMode="External"/><Relationship Id="rId15" Type="http://schemas.openxmlformats.org/officeDocument/2006/relationships/hyperlink" Target="https://liveperformance.com.au/wp-content/uploads/2020/03/080X2803.pdf" TargetMode="External"/><Relationship Id="rId23" Type="http://schemas.openxmlformats.org/officeDocument/2006/relationships/hyperlink" Target="https://nt.gov.au/news/2020/economic-stimulus" TargetMode="External"/><Relationship Id="rId28" Type="http://schemas.openxmlformats.org/officeDocument/2006/relationships/hyperlink" Target="http://statements.qld.gov.au/Statement/2020/3/18/queensland-government-to-assist-arts-sector-through-covid19-crisis" TargetMode="External"/><Relationship Id="rId36" Type="http://schemas.openxmlformats.org/officeDocument/2006/relationships/fontTable" Target="fontTable.xml"/><Relationship Id="rId10" Type="http://schemas.openxmlformats.org/officeDocument/2006/relationships/hyperlink" Target="https://www.dpc.sa.gov.au/responsibilities/arts-and-culture/grants/covid-19-arts-grants-support/innovating-practice" TargetMode="External"/><Relationship Id="rId19" Type="http://schemas.openxmlformats.org/officeDocument/2006/relationships/hyperlink" Target="https://www.melbourne.vic.gov.au/news-and-media/Pages/Economic-stimulus-package-in-response-to-COVID-19.aspx" TargetMode="External"/><Relationship Id="rId31" Type="http://schemas.openxmlformats.org/officeDocument/2006/relationships/hyperlink" Target="https://www.mediastatements.wa.gov.au/Pages/McGowan/2020/03/COVID-19-economic-response-Relief-for-businesses-and-households.aspx" TargetMode="External"/><Relationship Id="rId4" Type="http://schemas.openxmlformats.org/officeDocument/2006/relationships/webSettings" Target="webSettings.xml"/><Relationship Id="rId9" Type="http://schemas.openxmlformats.org/officeDocument/2006/relationships/hyperlink" Target="https://www.dpc.sa.gov.au/responsibilities/arts-and-culture/news/covid-19-arts-grants-support" TargetMode="External"/><Relationship Id="rId14" Type="http://schemas.openxmlformats.org/officeDocument/2006/relationships/hyperlink" Target="https://www.cmtedd.act.gov.au/open_government/inform/act_government_media_releases/gordon-ramsay-mla-media-releases/2020/homefront-a-survival-package-for-canberras-artists" TargetMode="External"/><Relationship Id="rId22" Type="http://schemas.openxmlformats.org/officeDocument/2006/relationships/hyperlink" Target="https://www.premier.sa.gov.au/news/media-releases/news/$1-billion-stimulus-package-to-save-sa-jobs,-businesses" TargetMode="External"/><Relationship Id="rId27" Type="http://schemas.openxmlformats.org/officeDocument/2006/relationships/hyperlink" Target="https://www.premier.vic.gov.au/economic-survival-package-to-support-businesses-and-jobs/" TargetMode="External"/><Relationship Id="rId30" Type="http://schemas.openxmlformats.org/officeDocument/2006/relationships/hyperlink" Target="https://www.treasury.qld.gov.au/budget-and-financial-management/revenue-and-taxation/" TargetMode="External"/><Relationship Id="rId35" Type="http://schemas.openxmlformats.org/officeDocument/2006/relationships/hyperlink" Target="http://newsroom.nt.gov.au/mediaRelease/32101" TargetMode="External"/><Relationship Id="rId8" Type="http://schemas.openxmlformats.org/officeDocument/2006/relationships/hyperlink" Target="mailto:researchenquiries@australiacouncil.gov.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2513</Words>
  <Characters>14328</Characters>
  <Application>Microsoft Office Word</Application>
  <DocSecurity>0</DocSecurity>
  <Lines>119</Lines>
  <Paragraphs>33</Paragraphs>
  <ScaleCrop>false</ScaleCrop>
  <Company/>
  <LinksUpToDate>false</LinksUpToDate>
  <CharactersWithSpaces>16808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Beyer</dc:creator>
  <cp:keywords/>
  <dc:description/>
  <cp:lastModifiedBy>Microsoft Office User</cp:lastModifiedBy>
  <cp:revision>3</cp:revision>
  <dcterms:created xsi:type="dcterms:W3CDTF">2020-03-30T01:22:00Z</dcterms:created>
  <dcterms:modified xsi:type="dcterms:W3CDTF">2020-03-30T01:24:00Z</dcterms:modified>
</cp:coreProperties>
</file>