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1053E" w14:textId="46BF6218" w:rsidR="00D61093" w:rsidRDefault="00D61093">
      <w:pPr>
        <w:rPr>
          <w:rFonts w:ascii="Helvetica" w:eastAsia="Times New Roman" w:hAnsi="Helvetica" w:cs="Times New Roman"/>
          <w:b/>
          <w:bCs/>
          <w:color w:val="ED1E42"/>
          <w:sz w:val="30"/>
          <w:szCs w:val="30"/>
        </w:rPr>
      </w:pPr>
      <w:r>
        <w:rPr>
          <w:rFonts w:ascii="Helvetica" w:eastAsia="Times New Roman" w:hAnsi="Helvetica" w:cs="Times New Roman"/>
          <w:b/>
          <w:bCs/>
          <w:color w:val="ED1E42"/>
          <w:sz w:val="30"/>
          <w:szCs w:val="30"/>
        </w:rPr>
        <w:t>Live Performance Australia</w:t>
      </w:r>
    </w:p>
    <w:p w14:paraId="4FF838D5" w14:textId="72D0D8EE" w:rsidR="009631C9" w:rsidRDefault="00C20B6C">
      <w:pPr>
        <w:rPr>
          <w:rFonts w:ascii="Helvetica" w:eastAsia="Times New Roman" w:hAnsi="Helvetica" w:cs="Times New Roman"/>
          <w:b/>
          <w:bCs/>
          <w:color w:val="ED1E42"/>
          <w:sz w:val="30"/>
          <w:szCs w:val="30"/>
        </w:rPr>
      </w:pPr>
      <w:r w:rsidRPr="00C20B6C">
        <w:rPr>
          <w:rFonts w:ascii="Helvetica" w:eastAsia="Times New Roman" w:hAnsi="Helvetica" w:cs="Times New Roman"/>
          <w:b/>
          <w:bCs/>
          <w:color w:val="ED1E42"/>
          <w:sz w:val="30"/>
          <w:szCs w:val="30"/>
        </w:rPr>
        <w:t>Coronavirus (COVID-19) - Member Advice Update #</w:t>
      </w:r>
      <w:r w:rsidR="00780499">
        <w:rPr>
          <w:rFonts w:ascii="Helvetica" w:eastAsia="Times New Roman" w:hAnsi="Helvetica" w:cs="Times New Roman"/>
          <w:b/>
          <w:bCs/>
          <w:color w:val="ED1E42"/>
          <w:sz w:val="30"/>
          <w:szCs w:val="30"/>
        </w:rPr>
        <w:t>1</w:t>
      </w:r>
      <w:r w:rsidR="003C68CA">
        <w:rPr>
          <w:rFonts w:ascii="Helvetica" w:eastAsia="Times New Roman" w:hAnsi="Helvetica" w:cs="Times New Roman"/>
          <w:b/>
          <w:bCs/>
          <w:color w:val="ED1E42"/>
          <w:sz w:val="30"/>
          <w:szCs w:val="30"/>
        </w:rPr>
        <w:t>5</w:t>
      </w:r>
    </w:p>
    <w:p w14:paraId="0DF9BFF9" w14:textId="77777777" w:rsidR="00A862EC" w:rsidRPr="00A862EC" w:rsidRDefault="00A862EC" w:rsidP="00A862E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74E5D"/>
          <w:sz w:val="22"/>
          <w:szCs w:val="22"/>
          <w:lang w:eastAsia="zh-CN"/>
        </w:rPr>
      </w:pPr>
      <w:bookmarkStart w:id="0" w:name="_GoBack"/>
      <w:bookmarkEnd w:id="0"/>
      <w:r w:rsidRPr="00A862EC">
        <w:rPr>
          <w:rFonts w:ascii="Helvetica" w:eastAsia="Times New Roman" w:hAnsi="Helvetica" w:cs="Times New Roman"/>
          <w:b/>
          <w:bCs/>
          <w:color w:val="474E5D"/>
          <w:sz w:val="22"/>
          <w:szCs w:val="22"/>
          <w:lang w:eastAsia="zh-CN"/>
        </w:rPr>
        <w:t>Update: Federal Government</w:t>
      </w:r>
    </w:p>
    <w:p w14:paraId="414679E4" w14:textId="77777777" w:rsidR="00A862EC" w:rsidRPr="00A862EC" w:rsidRDefault="00A862EC" w:rsidP="00A862E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74E5D"/>
          <w:sz w:val="22"/>
          <w:szCs w:val="22"/>
          <w:lang w:eastAsia="zh-CN"/>
        </w:rPr>
      </w:pPr>
      <w:r w:rsidRPr="00A862EC">
        <w:rPr>
          <w:rFonts w:ascii="Helvetica" w:eastAsia="Times New Roman" w:hAnsi="Helvetica" w:cs="Times New Roman"/>
          <w:b/>
          <w:bCs/>
          <w:color w:val="474E5D"/>
          <w:sz w:val="22"/>
          <w:szCs w:val="22"/>
          <w:lang w:eastAsia="zh-CN"/>
        </w:rPr>
        <w:t>Update: State and Territory Governments</w:t>
      </w:r>
    </w:p>
    <w:p w14:paraId="47BEEFC7" w14:textId="77777777" w:rsidR="00A862EC" w:rsidRPr="00A862EC" w:rsidRDefault="00A862EC" w:rsidP="00A862E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74E5D"/>
          <w:sz w:val="22"/>
          <w:szCs w:val="22"/>
          <w:lang w:eastAsia="zh-CN"/>
        </w:rPr>
      </w:pPr>
      <w:r w:rsidRPr="00A862EC">
        <w:rPr>
          <w:rFonts w:ascii="Helvetica" w:eastAsia="Times New Roman" w:hAnsi="Helvetica" w:cs="Times New Roman"/>
          <w:b/>
          <w:bCs/>
          <w:color w:val="474E5D"/>
          <w:sz w:val="22"/>
          <w:szCs w:val="22"/>
          <w:lang w:eastAsia="zh-CN"/>
        </w:rPr>
        <w:t>Licensing for live streamed events: APRA guidance </w:t>
      </w:r>
    </w:p>
    <w:p w14:paraId="030177DE" w14:textId="77777777" w:rsidR="00A862EC" w:rsidRPr="00A862EC" w:rsidRDefault="00A862EC" w:rsidP="00A862E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74E5D"/>
          <w:sz w:val="22"/>
          <w:szCs w:val="22"/>
          <w:lang w:eastAsia="zh-CN"/>
        </w:rPr>
      </w:pPr>
      <w:r w:rsidRPr="00A862EC">
        <w:rPr>
          <w:rFonts w:ascii="Helvetica" w:eastAsia="Times New Roman" w:hAnsi="Helvetica" w:cs="Times New Roman"/>
          <w:b/>
          <w:bCs/>
          <w:color w:val="474E5D"/>
          <w:sz w:val="22"/>
          <w:szCs w:val="22"/>
          <w:lang w:eastAsia="zh-CN"/>
        </w:rPr>
        <w:t>Arts Wellbeing Collective: Working from Home Resources</w:t>
      </w:r>
    </w:p>
    <w:p w14:paraId="6A603991" w14:textId="31A2FA9A" w:rsidR="00A862EC" w:rsidRPr="00A862EC" w:rsidRDefault="00A862EC" w:rsidP="00A862E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74E5D"/>
          <w:sz w:val="22"/>
          <w:szCs w:val="22"/>
          <w:lang w:eastAsia="zh-CN"/>
        </w:rPr>
      </w:pPr>
      <w:r w:rsidRPr="00A862EC">
        <w:rPr>
          <w:rFonts w:ascii="Helvetica" w:eastAsia="Times New Roman" w:hAnsi="Helvetica" w:cs="Times New Roman"/>
          <w:b/>
          <w:bCs/>
          <w:color w:val="474E5D"/>
          <w:sz w:val="22"/>
          <w:szCs w:val="22"/>
          <w:lang w:eastAsia="zh-CN"/>
        </w:rPr>
        <w:t>Other Resources</w:t>
      </w:r>
    </w:p>
    <w:p w14:paraId="77755B93" w14:textId="5BAC3CC4" w:rsidR="00A862EC" w:rsidRPr="00A862EC" w:rsidRDefault="00A862EC" w:rsidP="00A862EC">
      <w:r w:rsidRPr="00A862EC">
        <w:rPr>
          <w:rStyle w:val="Strong"/>
          <w:rFonts w:ascii="Helvetica" w:hAnsi="Helvetica"/>
          <w:color w:val="ED1E42"/>
          <w:sz w:val="22"/>
          <w:szCs w:val="22"/>
          <w:shd w:val="clear" w:color="auto" w:fill="FFFFFF"/>
        </w:rPr>
        <w:t>UPDATE: FEDERAL GOVERNMENT</w:t>
      </w:r>
      <w:r w:rsidRPr="00A862EC">
        <w:rPr>
          <w:rFonts w:ascii="Helvetica" w:hAnsi="Helvetica"/>
          <w:color w:val="474E5D"/>
          <w:sz w:val="22"/>
          <w:szCs w:val="22"/>
        </w:rPr>
        <w:br/>
      </w:r>
      <w:r w:rsidRPr="00A862EC">
        <w:rPr>
          <w:rFonts w:ascii="Helvetica" w:hAnsi="Helvetica"/>
          <w:color w:val="474E5D"/>
          <w:sz w:val="22"/>
          <w:szCs w:val="22"/>
        </w:rPr>
        <w:br/>
      </w:r>
      <w:r w:rsidRPr="00A862EC">
        <w:rPr>
          <w:rFonts w:ascii="Helvetica" w:hAnsi="Helvetica"/>
          <w:color w:val="474E5D"/>
          <w:sz w:val="22"/>
          <w:szCs w:val="22"/>
          <w:shd w:val="clear" w:color="auto" w:fill="FFFFFF"/>
        </w:rPr>
        <w:t>The National Cabinet met on 27 March 2020. The Prime Minister made </w:t>
      </w:r>
      <w:hyperlink r:id="rId5" w:tgtFrame="_blank" w:history="1">
        <w:r w:rsidRPr="00A862EC">
          <w:rPr>
            <w:rStyle w:val="Hyperlink"/>
            <w:rFonts w:ascii="Helvetica" w:hAnsi="Helvetica"/>
            <w:color w:val="CD3780"/>
            <w:sz w:val="22"/>
            <w:szCs w:val="22"/>
            <w:shd w:val="clear" w:color="auto" w:fill="FFFFFF"/>
          </w:rPr>
          <w:t>announcements</w:t>
        </w:r>
      </w:hyperlink>
      <w:r w:rsidRPr="00A862EC">
        <w:rPr>
          <w:rFonts w:ascii="Helvetica" w:hAnsi="Helvetica"/>
          <w:color w:val="474E5D"/>
          <w:sz w:val="22"/>
          <w:szCs w:val="22"/>
          <w:shd w:val="clear" w:color="auto" w:fill="FFFFFF"/>
        </w:rPr>
        <w:t> about the following in his press conference:</w:t>
      </w:r>
      <w:r w:rsidRPr="00A862EC">
        <w:rPr>
          <w:rFonts w:ascii="Helvetica" w:hAnsi="Helvetica"/>
          <w:color w:val="474E5D"/>
          <w:sz w:val="22"/>
          <w:szCs w:val="22"/>
        </w:rPr>
        <w:br/>
      </w:r>
      <w:r w:rsidRPr="00A862EC">
        <w:rPr>
          <w:rFonts w:ascii="Helvetica" w:hAnsi="Helvetica"/>
          <w:color w:val="474E5D"/>
          <w:sz w:val="22"/>
          <w:szCs w:val="22"/>
        </w:rPr>
        <w:br/>
      </w:r>
      <w:r w:rsidRPr="00A862EC">
        <w:rPr>
          <w:rStyle w:val="Strong"/>
          <w:rFonts w:ascii="Helvetica" w:hAnsi="Helvetica"/>
          <w:color w:val="474E5D"/>
          <w:sz w:val="22"/>
          <w:szCs w:val="22"/>
          <w:shd w:val="clear" w:color="auto" w:fill="FFFFFF"/>
        </w:rPr>
        <w:t>Economic stimulus</w:t>
      </w:r>
      <w:r w:rsidRPr="00A862EC">
        <w:rPr>
          <w:rFonts w:ascii="Helvetica" w:hAnsi="Helvetica"/>
          <w:color w:val="474E5D"/>
          <w:sz w:val="22"/>
          <w:szCs w:val="22"/>
        </w:rPr>
        <w:br/>
      </w:r>
      <w:r w:rsidRPr="00A862EC">
        <w:rPr>
          <w:rFonts w:ascii="Helvetica" w:hAnsi="Helvetica"/>
          <w:color w:val="474E5D"/>
          <w:sz w:val="22"/>
          <w:szCs w:val="22"/>
        </w:rPr>
        <w:br/>
      </w:r>
      <w:r w:rsidRPr="00A862EC">
        <w:rPr>
          <w:rFonts w:ascii="Helvetica" w:hAnsi="Helvetica"/>
          <w:color w:val="474E5D"/>
          <w:sz w:val="22"/>
          <w:szCs w:val="22"/>
          <w:shd w:val="clear" w:color="auto" w:fill="FFFFFF"/>
        </w:rPr>
        <w:t>The Prime Minister noted that a </w:t>
      </w:r>
      <w:r w:rsidRPr="00A862EC">
        <w:rPr>
          <w:rStyle w:val="Strong"/>
          <w:rFonts w:ascii="Helvetica" w:hAnsi="Helvetica"/>
          <w:color w:val="474E5D"/>
          <w:sz w:val="22"/>
          <w:szCs w:val="22"/>
          <w:shd w:val="clear" w:color="auto" w:fill="FFFFFF"/>
        </w:rPr>
        <w:t>third tranche of economic stimulus measures</w:t>
      </w:r>
      <w:r w:rsidRPr="00A862EC">
        <w:rPr>
          <w:rFonts w:ascii="Helvetica" w:hAnsi="Helvetica"/>
          <w:color w:val="474E5D"/>
          <w:sz w:val="22"/>
          <w:szCs w:val="22"/>
          <w:shd w:val="clear" w:color="auto" w:fill="FFFFFF"/>
        </w:rPr>
        <w:t> will be announced next week. These measures include a plan to put businesses into "hibernation" during the close-down period.</w:t>
      </w:r>
      <w:r w:rsidRPr="00A862EC">
        <w:rPr>
          <w:rFonts w:ascii="Helvetica" w:hAnsi="Helvetica"/>
          <w:color w:val="474E5D"/>
          <w:sz w:val="22"/>
          <w:szCs w:val="22"/>
        </w:rPr>
        <w:br/>
      </w:r>
      <w:r w:rsidRPr="00A862EC">
        <w:rPr>
          <w:rFonts w:ascii="Helvetica" w:hAnsi="Helvetica"/>
          <w:color w:val="474E5D"/>
          <w:sz w:val="22"/>
          <w:szCs w:val="22"/>
        </w:rPr>
        <w:br/>
      </w:r>
      <w:r w:rsidRPr="00A862EC">
        <w:rPr>
          <w:rStyle w:val="Strong"/>
          <w:rFonts w:ascii="Helvetica" w:hAnsi="Helvetica"/>
          <w:color w:val="474E5D"/>
          <w:sz w:val="22"/>
          <w:szCs w:val="22"/>
          <w:shd w:val="clear" w:color="auto" w:fill="FFFFFF"/>
        </w:rPr>
        <w:t>New travel restrictions</w:t>
      </w:r>
      <w:r w:rsidRPr="00A862EC">
        <w:rPr>
          <w:rFonts w:ascii="Helvetica" w:hAnsi="Helvetica"/>
          <w:color w:val="474E5D"/>
          <w:sz w:val="22"/>
          <w:szCs w:val="22"/>
        </w:rPr>
        <w:br/>
      </w:r>
      <w:r w:rsidRPr="00A862EC">
        <w:rPr>
          <w:rFonts w:ascii="Helvetica" w:hAnsi="Helvetica"/>
          <w:color w:val="474E5D"/>
          <w:sz w:val="22"/>
          <w:szCs w:val="22"/>
        </w:rPr>
        <w:br/>
      </w:r>
      <w:r w:rsidRPr="00A862EC">
        <w:rPr>
          <w:rFonts w:ascii="Helvetica" w:hAnsi="Helvetica"/>
          <w:color w:val="474E5D"/>
          <w:sz w:val="22"/>
          <w:szCs w:val="22"/>
          <w:shd w:val="clear" w:color="auto" w:fill="FFFFFF"/>
        </w:rPr>
        <w:t>Anyone who returns to Australia will be forced to quarantine in a hotel or other accommodation for 14 days. They will not be allowed to return home. This is effective from</w:t>
      </w:r>
      <w:r w:rsidRPr="00A862EC">
        <w:rPr>
          <w:rStyle w:val="Strong"/>
          <w:rFonts w:ascii="Helvetica" w:hAnsi="Helvetica"/>
          <w:color w:val="474E5D"/>
          <w:sz w:val="22"/>
          <w:szCs w:val="22"/>
          <w:shd w:val="clear" w:color="auto" w:fill="FFFFFF"/>
        </w:rPr>
        <w:t> 11:59pm (local time) 28 March 2020. </w:t>
      </w:r>
      <w:r w:rsidRPr="00A862EC">
        <w:rPr>
          <w:rFonts w:ascii="Helvetica" w:hAnsi="Helvetica"/>
          <w:color w:val="474E5D"/>
          <w:sz w:val="22"/>
          <w:szCs w:val="22"/>
          <w:shd w:val="clear" w:color="auto" w:fill="FFFFFF"/>
        </w:rPr>
        <w:t>Police forces will be enforcing these measures.</w:t>
      </w:r>
    </w:p>
    <w:p w14:paraId="79A41419" w14:textId="77777777" w:rsidR="00A862EC" w:rsidRDefault="00A862EC" w:rsidP="00A862EC">
      <w:pPr>
        <w:pStyle w:val="ListParagraph"/>
      </w:pPr>
    </w:p>
    <w:p w14:paraId="47996542" w14:textId="77777777" w:rsidR="00A862EC" w:rsidRDefault="00A862EC" w:rsidP="00A862EC">
      <w:r w:rsidRPr="00A862EC">
        <w:rPr>
          <w:rStyle w:val="Strong"/>
          <w:rFonts w:ascii="Helvetica" w:hAnsi="Helvetica"/>
          <w:color w:val="ED1E42"/>
          <w:sz w:val="22"/>
          <w:szCs w:val="22"/>
          <w:shd w:val="clear" w:color="auto" w:fill="FFFFFF"/>
        </w:rPr>
        <w:t>UPDATE: STATE AND TERRITORY GOVERNMENTS</w:t>
      </w:r>
      <w:r w:rsidRPr="00A862EC">
        <w:rPr>
          <w:rFonts w:ascii="Helvetica" w:hAnsi="Helvetica"/>
          <w:color w:val="474E5D"/>
          <w:sz w:val="22"/>
          <w:szCs w:val="22"/>
        </w:rPr>
        <w:br/>
      </w:r>
      <w:r w:rsidRPr="00A862EC">
        <w:rPr>
          <w:rFonts w:ascii="Helvetica" w:hAnsi="Helvetica"/>
          <w:color w:val="474E5D"/>
          <w:sz w:val="22"/>
          <w:szCs w:val="22"/>
        </w:rPr>
        <w:br/>
      </w:r>
      <w:r w:rsidRPr="00A862EC">
        <w:rPr>
          <w:rStyle w:val="Strong"/>
          <w:rFonts w:ascii="Helvetica" w:hAnsi="Helvetica"/>
          <w:color w:val="474E5D"/>
          <w:sz w:val="22"/>
          <w:szCs w:val="22"/>
          <w:shd w:val="clear" w:color="auto" w:fill="FFFFFF"/>
        </w:rPr>
        <w:t>Tasmania: Public Gatherings</w:t>
      </w:r>
      <w:r w:rsidRPr="00A862EC">
        <w:rPr>
          <w:rFonts w:ascii="Helvetica" w:hAnsi="Helvetica"/>
          <w:color w:val="474E5D"/>
          <w:sz w:val="22"/>
          <w:szCs w:val="22"/>
        </w:rPr>
        <w:br/>
      </w:r>
      <w:r w:rsidRPr="00A862EC">
        <w:rPr>
          <w:rFonts w:ascii="Helvetica" w:hAnsi="Helvetica"/>
          <w:color w:val="474E5D"/>
          <w:sz w:val="22"/>
          <w:szCs w:val="22"/>
        </w:rPr>
        <w:br/>
      </w:r>
      <w:r w:rsidRPr="00A862EC">
        <w:rPr>
          <w:rFonts w:ascii="Helvetica" w:hAnsi="Helvetica"/>
          <w:color w:val="474E5D"/>
          <w:sz w:val="22"/>
          <w:szCs w:val="22"/>
          <w:shd w:val="clear" w:color="auto" w:fill="FFFFFF"/>
        </w:rPr>
        <w:t>On 27 March 2020, the Tasmanian Government </w:t>
      </w:r>
      <w:hyperlink r:id="rId6" w:tgtFrame="_blank" w:history="1">
        <w:r w:rsidRPr="00A862EC">
          <w:rPr>
            <w:rStyle w:val="Hyperlink"/>
            <w:rFonts w:ascii="Helvetica" w:hAnsi="Helvetica"/>
            <w:color w:val="CD3780"/>
            <w:sz w:val="22"/>
            <w:szCs w:val="22"/>
            <w:shd w:val="clear" w:color="auto" w:fill="FFFFFF"/>
          </w:rPr>
          <w:t>announced</w:t>
        </w:r>
      </w:hyperlink>
      <w:r w:rsidRPr="00A862EC">
        <w:rPr>
          <w:rFonts w:ascii="Helvetica" w:hAnsi="Helvetica"/>
          <w:color w:val="474E5D"/>
          <w:sz w:val="22"/>
          <w:szCs w:val="22"/>
          <w:shd w:val="clear" w:color="auto" w:fill="FFFFFF"/>
        </w:rPr>
        <w:t> a ban on gatherings that consist of</w:t>
      </w:r>
      <w:r w:rsidRPr="00A862EC">
        <w:rPr>
          <w:rStyle w:val="Strong"/>
          <w:rFonts w:ascii="Helvetica" w:hAnsi="Helvetica"/>
          <w:color w:val="474E5D"/>
          <w:sz w:val="22"/>
          <w:szCs w:val="22"/>
          <w:shd w:val="clear" w:color="auto" w:fill="FFFFFF"/>
        </w:rPr>
        <w:t> 10 people or more in public or private spaces from</w:t>
      </w:r>
      <w:r w:rsidRPr="00A862EC">
        <w:rPr>
          <w:rFonts w:ascii="Helvetica" w:hAnsi="Helvetica"/>
          <w:color w:val="474E5D"/>
          <w:sz w:val="22"/>
          <w:szCs w:val="22"/>
          <w:shd w:val="clear" w:color="auto" w:fill="FFFFFF"/>
        </w:rPr>
        <w:t> </w:t>
      </w:r>
      <w:r w:rsidRPr="00A862EC">
        <w:rPr>
          <w:rStyle w:val="Strong"/>
          <w:rFonts w:ascii="Helvetica" w:hAnsi="Helvetica"/>
          <w:color w:val="474E5D"/>
          <w:sz w:val="22"/>
          <w:szCs w:val="22"/>
          <w:shd w:val="clear" w:color="auto" w:fill="FFFFFF"/>
        </w:rPr>
        <w:t>6:00pm (AEST) 27 March 2020</w:t>
      </w:r>
      <w:r w:rsidRPr="00A862EC">
        <w:rPr>
          <w:rFonts w:ascii="Helvetica" w:hAnsi="Helvetica"/>
          <w:color w:val="474E5D"/>
          <w:sz w:val="22"/>
          <w:szCs w:val="22"/>
          <w:shd w:val="clear" w:color="auto" w:fill="FFFFFF"/>
        </w:rPr>
        <w:t>. There is an exception for gatherings in the homes of people with families greater than 10. Fines of up to $16,800 apply.</w:t>
      </w:r>
      <w:r w:rsidRPr="00A862EC">
        <w:rPr>
          <w:rFonts w:ascii="Helvetica" w:hAnsi="Helvetica"/>
          <w:color w:val="474E5D"/>
          <w:sz w:val="22"/>
          <w:szCs w:val="22"/>
        </w:rPr>
        <w:br/>
      </w:r>
      <w:r w:rsidRPr="00A862EC">
        <w:rPr>
          <w:rFonts w:ascii="Helvetica" w:hAnsi="Helvetica"/>
          <w:color w:val="474E5D"/>
          <w:sz w:val="22"/>
          <w:szCs w:val="22"/>
        </w:rPr>
        <w:br/>
      </w:r>
      <w:r w:rsidRPr="00A862EC">
        <w:rPr>
          <w:rStyle w:val="Strong"/>
          <w:rFonts w:ascii="Helvetica" w:hAnsi="Helvetica"/>
          <w:color w:val="474E5D"/>
          <w:sz w:val="22"/>
          <w:szCs w:val="22"/>
          <w:shd w:val="clear" w:color="auto" w:fill="FFFFFF"/>
        </w:rPr>
        <w:t>Western Australia: Travel Restrictions</w:t>
      </w:r>
      <w:r w:rsidRPr="00A862EC">
        <w:rPr>
          <w:rFonts w:ascii="Helvetica" w:hAnsi="Helvetica"/>
          <w:color w:val="474E5D"/>
          <w:sz w:val="22"/>
          <w:szCs w:val="22"/>
        </w:rPr>
        <w:br/>
      </w:r>
      <w:r w:rsidRPr="00A862EC">
        <w:rPr>
          <w:rFonts w:ascii="Helvetica" w:hAnsi="Helvetica"/>
          <w:color w:val="474E5D"/>
          <w:sz w:val="22"/>
          <w:szCs w:val="22"/>
        </w:rPr>
        <w:br/>
      </w:r>
      <w:r w:rsidRPr="00A862EC">
        <w:rPr>
          <w:rFonts w:ascii="Helvetica" w:hAnsi="Helvetica"/>
          <w:color w:val="474E5D"/>
          <w:sz w:val="22"/>
          <w:szCs w:val="22"/>
          <w:shd w:val="clear" w:color="auto" w:fill="FFFFFF"/>
        </w:rPr>
        <w:t>On 27 March 2020, the West Australian Government </w:t>
      </w:r>
      <w:hyperlink r:id="rId7" w:tgtFrame="_blank" w:history="1">
        <w:r w:rsidRPr="00A862EC">
          <w:rPr>
            <w:rStyle w:val="Hyperlink"/>
            <w:rFonts w:ascii="Helvetica" w:hAnsi="Helvetica"/>
            <w:color w:val="CD3780"/>
            <w:sz w:val="22"/>
            <w:szCs w:val="22"/>
            <w:shd w:val="clear" w:color="auto" w:fill="FFFFFF"/>
          </w:rPr>
          <w:t>announced</w:t>
        </w:r>
      </w:hyperlink>
      <w:r w:rsidRPr="00A862EC">
        <w:rPr>
          <w:rFonts w:ascii="Helvetica" w:hAnsi="Helvetica"/>
          <w:color w:val="474E5D"/>
          <w:sz w:val="22"/>
          <w:szCs w:val="22"/>
          <w:shd w:val="clear" w:color="auto" w:fill="FFFFFF"/>
        </w:rPr>
        <w:t> new intrastate travel restrictions to come into effect from </w:t>
      </w:r>
      <w:r w:rsidRPr="00A862EC">
        <w:rPr>
          <w:rStyle w:val="Strong"/>
          <w:rFonts w:ascii="Helvetica" w:hAnsi="Helvetica"/>
          <w:color w:val="474E5D"/>
          <w:sz w:val="22"/>
          <w:szCs w:val="22"/>
          <w:shd w:val="clear" w:color="auto" w:fill="FFFFFF"/>
        </w:rPr>
        <w:t>12:00am (AWST) March 31 2020</w:t>
      </w:r>
      <w:r w:rsidRPr="00A862EC">
        <w:rPr>
          <w:rFonts w:ascii="Helvetica" w:hAnsi="Helvetica"/>
          <w:color w:val="474E5D"/>
          <w:sz w:val="22"/>
          <w:szCs w:val="22"/>
          <w:shd w:val="clear" w:color="auto" w:fill="FFFFFF"/>
        </w:rPr>
        <w:t>.</w:t>
      </w:r>
      <w:r w:rsidRPr="00A862EC">
        <w:rPr>
          <w:rStyle w:val="Strong"/>
          <w:rFonts w:ascii="Helvetica" w:hAnsi="Helvetica"/>
          <w:color w:val="474E5D"/>
          <w:sz w:val="22"/>
          <w:szCs w:val="22"/>
          <w:shd w:val="clear" w:color="auto" w:fill="FFFFFF"/>
        </w:rPr>
        <w:t> </w:t>
      </w:r>
      <w:r w:rsidRPr="00A862EC">
        <w:rPr>
          <w:rFonts w:ascii="Helvetica" w:hAnsi="Helvetica"/>
          <w:color w:val="474E5D"/>
          <w:sz w:val="22"/>
          <w:szCs w:val="22"/>
          <w:shd w:val="clear" w:color="auto" w:fill="FFFFFF"/>
        </w:rPr>
        <w:t>Western Australians will not be permitted to leave their regional boundary. Exemptions will apply for reasons including work, to attend medical appointments, and compassionate grounds.</w:t>
      </w:r>
    </w:p>
    <w:p w14:paraId="5474A4F6" w14:textId="26A40EAD" w:rsidR="00A862EC" w:rsidRDefault="00A862EC" w:rsidP="00A862E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74E5D"/>
          <w:sz w:val="22"/>
          <w:szCs w:val="22"/>
          <w:lang w:eastAsia="zh-CN"/>
        </w:rPr>
      </w:pPr>
    </w:p>
    <w:p w14:paraId="118D2B9B" w14:textId="77777777" w:rsidR="00A862EC" w:rsidRPr="00A862EC" w:rsidRDefault="00A862EC" w:rsidP="00A862EC">
      <w:pPr>
        <w:rPr>
          <w:rFonts w:ascii="Times New Roman" w:eastAsia="Times New Roman" w:hAnsi="Times New Roman" w:cs="Times New Roman"/>
          <w:lang w:eastAsia="zh-CN"/>
        </w:rPr>
      </w:pPr>
      <w:r w:rsidRPr="00A862EC">
        <w:rPr>
          <w:rFonts w:ascii="Helvetica" w:eastAsia="Times New Roman" w:hAnsi="Helvetica" w:cs="Times New Roman"/>
          <w:b/>
          <w:bCs/>
          <w:color w:val="ED1E42"/>
          <w:sz w:val="22"/>
          <w:szCs w:val="22"/>
          <w:shd w:val="clear" w:color="auto" w:fill="FFFFFF"/>
          <w:lang w:eastAsia="zh-CN"/>
        </w:rPr>
        <w:t>LICENSING FOR LIVE STREAMED EVENTS: APRA GUIDANCE</w:t>
      </w:r>
      <w:r w:rsidRPr="00A862EC">
        <w:rPr>
          <w:rFonts w:ascii="Helvetica" w:eastAsia="Times New Roman" w:hAnsi="Helvetica" w:cs="Times New Roman"/>
          <w:color w:val="474E5D"/>
          <w:sz w:val="22"/>
          <w:szCs w:val="22"/>
          <w:lang w:eastAsia="zh-CN"/>
        </w:rPr>
        <w:br/>
      </w:r>
      <w:r w:rsidRPr="00A862EC">
        <w:rPr>
          <w:rFonts w:ascii="Helvetica" w:eastAsia="Times New Roman" w:hAnsi="Helvetica" w:cs="Times New Roman"/>
          <w:b/>
          <w:bCs/>
          <w:color w:val="474E5D"/>
          <w:sz w:val="22"/>
          <w:szCs w:val="22"/>
          <w:shd w:val="clear" w:color="auto" w:fill="FFFFFF"/>
          <w:lang w:eastAsia="zh-CN"/>
        </w:rPr>
        <w:t> </w:t>
      </w:r>
      <w:r w:rsidRPr="00A862EC">
        <w:rPr>
          <w:rFonts w:ascii="Helvetica" w:eastAsia="Times New Roman" w:hAnsi="Helvetica" w:cs="Times New Roman"/>
          <w:color w:val="474E5D"/>
          <w:sz w:val="22"/>
          <w:szCs w:val="22"/>
          <w:lang w:eastAsia="zh-CN"/>
        </w:rPr>
        <w:br/>
      </w:r>
      <w:r w:rsidRPr="00A862EC">
        <w:rPr>
          <w:rFonts w:ascii="Helvetica" w:eastAsia="Times New Roman" w:hAnsi="Helvetica" w:cs="Times New Roman"/>
          <w:color w:val="474E5D"/>
          <w:sz w:val="22"/>
          <w:szCs w:val="22"/>
          <w:shd w:val="clear" w:color="auto" w:fill="FFFFFF"/>
          <w:lang w:eastAsia="zh-CN"/>
        </w:rPr>
        <w:t>APRA has revised its licensing policies in response to the growing prevalence of live streamed events. APRA has provided guidance for </w:t>
      </w:r>
      <w:hyperlink r:id="rId8" w:tgtFrame="_blank" w:history="1">
        <w:r w:rsidRPr="00A862EC">
          <w:rPr>
            <w:rFonts w:ascii="Helvetica" w:eastAsia="Times New Roman" w:hAnsi="Helvetica" w:cs="Times New Roman"/>
            <w:b/>
            <w:bCs/>
            <w:color w:val="CD3780"/>
            <w:sz w:val="22"/>
            <w:szCs w:val="22"/>
            <w:u w:val="single"/>
            <w:shd w:val="clear" w:color="auto" w:fill="FFFFFF"/>
            <w:lang w:eastAsia="zh-CN"/>
          </w:rPr>
          <w:t>Music Events</w:t>
        </w:r>
      </w:hyperlink>
      <w:r w:rsidRPr="00A862EC">
        <w:rPr>
          <w:rFonts w:ascii="Helvetica" w:eastAsia="Times New Roman" w:hAnsi="Helvetica" w:cs="Times New Roman"/>
          <w:color w:val="474E5D"/>
          <w:sz w:val="22"/>
          <w:szCs w:val="22"/>
          <w:shd w:val="clear" w:color="auto" w:fill="FFFFFF"/>
          <w:lang w:eastAsia="zh-CN"/>
        </w:rPr>
        <w:t> and </w:t>
      </w:r>
      <w:hyperlink r:id="rId9" w:tgtFrame="_blank" w:history="1">
        <w:r w:rsidRPr="00A862EC">
          <w:rPr>
            <w:rFonts w:ascii="Helvetica" w:eastAsia="Times New Roman" w:hAnsi="Helvetica" w:cs="Times New Roman"/>
            <w:b/>
            <w:bCs/>
            <w:color w:val="CD3780"/>
            <w:sz w:val="22"/>
            <w:szCs w:val="22"/>
            <w:u w:val="single"/>
            <w:shd w:val="clear" w:color="auto" w:fill="FFFFFF"/>
            <w:lang w:eastAsia="zh-CN"/>
          </w:rPr>
          <w:t>Dramatic Context Events</w:t>
        </w:r>
      </w:hyperlink>
      <w:r w:rsidRPr="00A862EC">
        <w:rPr>
          <w:rFonts w:ascii="Helvetica" w:eastAsia="Times New Roman" w:hAnsi="Helvetica" w:cs="Times New Roman"/>
          <w:color w:val="474E5D"/>
          <w:sz w:val="22"/>
          <w:szCs w:val="22"/>
          <w:shd w:val="clear" w:color="auto" w:fill="FFFFFF"/>
          <w:lang w:eastAsia="zh-CN"/>
        </w:rPr>
        <w:t>. In short, subject to conditions, the same rates for live music events and dramatic context events will apply for live streamed events. </w:t>
      </w:r>
    </w:p>
    <w:p w14:paraId="538AEF74" w14:textId="77777777" w:rsidR="00A862EC" w:rsidRDefault="00A862EC" w:rsidP="00A862EC">
      <w:pPr>
        <w:rPr>
          <w:rStyle w:val="Strong"/>
          <w:rFonts w:ascii="Helvetica" w:hAnsi="Helvetica"/>
          <w:color w:val="ED1E42"/>
          <w:sz w:val="22"/>
          <w:szCs w:val="22"/>
          <w:shd w:val="clear" w:color="auto" w:fill="FFFFFF"/>
        </w:rPr>
      </w:pPr>
    </w:p>
    <w:p w14:paraId="3D99C6AB" w14:textId="42911978" w:rsidR="00A862EC" w:rsidRDefault="00A862EC" w:rsidP="00A862EC">
      <w:r>
        <w:rPr>
          <w:rStyle w:val="Strong"/>
          <w:rFonts w:ascii="Helvetica" w:hAnsi="Helvetica"/>
          <w:color w:val="ED1E42"/>
          <w:sz w:val="22"/>
          <w:szCs w:val="22"/>
          <w:shd w:val="clear" w:color="auto" w:fill="FFFFFF"/>
        </w:rPr>
        <w:lastRenderedPageBreak/>
        <w:t>ARTS CENTRE MELBOURNE: WORKING FROM HOME RESOURCES</w:t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Arts Centre Melbourne has published two guides to assist individuals working from home:</w:t>
      </w:r>
    </w:p>
    <w:p w14:paraId="4F67644A" w14:textId="77777777" w:rsidR="00A862EC" w:rsidRDefault="007F016E" w:rsidP="00A862EC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474E5D"/>
          <w:sz w:val="22"/>
          <w:szCs w:val="22"/>
        </w:rPr>
      </w:pPr>
      <w:hyperlink r:id="rId10" w:tgtFrame="_blank" w:history="1">
        <w:r w:rsidR="00A862EC">
          <w:rPr>
            <w:rStyle w:val="Hyperlink"/>
            <w:rFonts w:ascii="Helvetica" w:hAnsi="Helvetica"/>
            <w:color w:val="CD3780"/>
            <w:sz w:val="22"/>
            <w:szCs w:val="22"/>
          </w:rPr>
          <w:t>Working from Home: Positive Connections for Leaders</w:t>
        </w:r>
      </w:hyperlink>
    </w:p>
    <w:p w14:paraId="4C7F4060" w14:textId="77777777" w:rsidR="00A862EC" w:rsidRDefault="007F016E" w:rsidP="00A862EC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474E5D"/>
          <w:sz w:val="22"/>
          <w:szCs w:val="22"/>
        </w:rPr>
      </w:pPr>
      <w:hyperlink r:id="rId11" w:tgtFrame="_blank" w:history="1">
        <w:r w:rsidR="00A862EC">
          <w:rPr>
            <w:rStyle w:val="Hyperlink"/>
            <w:rFonts w:ascii="Helvetica" w:hAnsi="Helvetica"/>
            <w:color w:val="CD3780"/>
            <w:sz w:val="22"/>
            <w:szCs w:val="22"/>
          </w:rPr>
          <w:t>Working from Home: Positive Connections for Team Members</w:t>
        </w:r>
      </w:hyperlink>
    </w:p>
    <w:p w14:paraId="48D58661" w14:textId="14110D56" w:rsidR="00A862EC" w:rsidRDefault="00A862EC" w:rsidP="00A862EC">
      <w:pPr>
        <w:rPr>
          <w:rFonts w:ascii="Helvetica" w:hAnsi="Helvetica"/>
          <w:color w:val="474E5D"/>
          <w:sz w:val="22"/>
          <w:szCs w:val="22"/>
          <w:shd w:val="clear" w:color="auto" w:fill="FFFFFF"/>
        </w:rPr>
      </w:pPr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The guides outline practical measures to maintain positive connections within teams while working from home. </w:t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These guides follow the earlier </w:t>
      </w:r>
      <w:hyperlink r:id="rId12" w:tgtFrame="_blank" w:history="1">
        <w:r>
          <w:rPr>
            <w:rStyle w:val="Hyperlink"/>
            <w:rFonts w:ascii="Helvetica" w:hAnsi="Helvetica"/>
            <w:color w:val="CD3780"/>
            <w:sz w:val="22"/>
            <w:szCs w:val="22"/>
            <w:shd w:val="clear" w:color="auto" w:fill="FFFFFF"/>
          </w:rPr>
          <w:t>Working from Home: set-up guidelines for team members</w:t>
        </w:r>
      </w:hyperlink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 designed to assist staff in settling in to new working arrangements. </w:t>
      </w:r>
    </w:p>
    <w:p w14:paraId="6D3947B3" w14:textId="4980855A" w:rsidR="00A862EC" w:rsidRDefault="00A862EC" w:rsidP="00A862EC">
      <w:pPr>
        <w:rPr>
          <w:rFonts w:ascii="Helvetica" w:hAnsi="Helvetica"/>
          <w:color w:val="474E5D"/>
          <w:sz w:val="22"/>
          <w:szCs w:val="22"/>
          <w:shd w:val="clear" w:color="auto" w:fill="FFFFFF"/>
        </w:rPr>
      </w:pPr>
    </w:p>
    <w:p w14:paraId="4591DAEE" w14:textId="77777777" w:rsidR="00A862EC" w:rsidRDefault="00A862EC" w:rsidP="00A862EC">
      <w:r>
        <w:rPr>
          <w:rStyle w:val="Strong"/>
          <w:rFonts w:ascii="Helvetica" w:hAnsi="Helvetica"/>
          <w:color w:val="ED1E42"/>
          <w:sz w:val="22"/>
          <w:szCs w:val="22"/>
          <w:shd w:val="clear" w:color="auto" w:fill="FFFFFF"/>
        </w:rPr>
        <w:t>OTHER RESOURCES</w:t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Style w:val="Strong"/>
          <w:rFonts w:ascii="Helvetica" w:hAnsi="Helvetica"/>
          <w:color w:val="474E5D"/>
          <w:sz w:val="22"/>
          <w:szCs w:val="22"/>
          <w:shd w:val="clear" w:color="auto" w:fill="FFFFFF"/>
        </w:rPr>
        <w:t>LPA Resources</w:t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You can find all LPA resources - media releases, Member EDMs and fact sheets - related to COVID-19 </w:t>
      </w:r>
      <w:hyperlink r:id="rId13" w:tgtFrame="_blank" w:history="1">
        <w:r>
          <w:rPr>
            <w:rStyle w:val="Hyperlink"/>
            <w:rFonts w:ascii="Helvetica" w:hAnsi="Helvetica"/>
            <w:color w:val="CD3780"/>
            <w:sz w:val="22"/>
            <w:szCs w:val="22"/>
            <w:shd w:val="clear" w:color="auto" w:fill="FFFFFF"/>
          </w:rPr>
          <w:t>here</w:t>
        </w:r>
      </w:hyperlink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.</w:t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Style w:val="Strong"/>
          <w:rFonts w:ascii="Helvetica" w:hAnsi="Helvetica"/>
          <w:color w:val="474E5D"/>
          <w:sz w:val="22"/>
          <w:szCs w:val="22"/>
          <w:shd w:val="clear" w:color="auto" w:fill="FFFFFF"/>
        </w:rPr>
        <w:t>Safety from Violence</w:t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Women's Safety NSW has published an </w:t>
      </w:r>
      <w:hyperlink r:id="rId14" w:tgtFrame="_blank" w:history="1">
        <w:r>
          <w:rPr>
            <w:rStyle w:val="Hyperlink"/>
            <w:rFonts w:ascii="Helvetica" w:hAnsi="Helvetica"/>
            <w:color w:val="CD3780"/>
            <w:sz w:val="22"/>
            <w:szCs w:val="22"/>
            <w:shd w:val="clear" w:color="auto" w:fill="FFFFFF"/>
          </w:rPr>
          <w:t>article</w:t>
        </w:r>
      </w:hyperlink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 to assist employer organisations and unions to help mitigate risks when it comes to staff members at risk of domestic violence working from home.</w:t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Style w:val="Strong"/>
          <w:rFonts w:ascii="Helvetica" w:hAnsi="Helvetica"/>
          <w:color w:val="474E5D"/>
          <w:sz w:val="22"/>
          <w:szCs w:val="22"/>
          <w:shd w:val="clear" w:color="auto" w:fill="FFFFFF"/>
        </w:rPr>
        <w:t xml:space="preserve">La </w:t>
      </w:r>
      <w:proofErr w:type="spellStart"/>
      <w:r>
        <w:rPr>
          <w:rStyle w:val="Strong"/>
          <w:rFonts w:ascii="Helvetica" w:hAnsi="Helvetica"/>
          <w:color w:val="474E5D"/>
          <w:sz w:val="22"/>
          <w:szCs w:val="22"/>
          <w:shd w:val="clear" w:color="auto" w:fill="FFFFFF"/>
        </w:rPr>
        <w:t>Boite</w:t>
      </w:r>
      <w:proofErr w:type="spellEnd"/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 xml:space="preserve">La </w:t>
      </w:r>
      <w:proofErr w:type="spellStart"/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Boite</w:t>
      </w:r>
      <w:proofErr w:type="spellEnd"/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 xml:space="preserve"> convened a </w:t>
      </w:r>
      <w:hyperlink r:id="rId15" w:tgtFrame="_blank" w:history="1">
        <w:r>
          <w:rPr>
            <w:rStyle w:val="Hyperlink"/>
            <w:rFonts w:ascii="Helvetica" w:hAnsi="Helvetica"/>
            <w:color w:val="CD3780"/>
            <w:sz w:val="22"/>
            <w:szCs w:val="22"/>
            <w:shd w:val="clear" w:color="auto" w:fill="FFFFFF"/>
          </w:rPr>
          <w:t>COVID-19 Performing Arts Industry Forum</w:t>
        </w:r>
      </w:hyperlink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 on 17 March 2020. The Forum was specifically for independent artists and small to medium organisations to discuss the effects of COVID-19.</w:t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 xml:space="preserve">La </w:t>
      </w:r>
      <w:proofErr w:type="spellStart"/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Boite</w:t>
      </w:r>
      <w:proofErr w:type="spellEnd"/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 xml:space="preserve"> has compiled ideas from the Performing Arts Industry, to provide those in the arts industry with clarity and an open channel for communication in this difficult time.</w:t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</w:rPr>
        <w:br/>
      </w:r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 xml:space="preserve">Please visit La </w:t>
      </w:r>
      <w:proofErr w:type="spellStart"/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Boite's</w:t>
      </w:r>
      <w:proofErr w:type="spellEnd"/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 </w:t>
      </w:r>
      <w:r>
        <w:rPr>
          <w:rStyle w:val="Emphasis"/>
          <w:rFonts w:ascii="Helvetica" w:hAnsi="Helvetica"/>
          <w:color w:val="474E5D"/>
          <w:sz w:val="22"/>
          <w:szCs w:val="22"/>
          <w:shd w:val="clear" w:color="auto" w:fill="FFFFFF"/>
        </w:rPr>
        <w:t>Important Information: COVID-19</w:t>
      </w:r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 </w:t>
      </w:r>
      <w:hyperlink r:id="rId16" w:tgtFrame="_blank" w:history="1">
        <w:r>
          <w:rPr>
            <w:rStyle w:val="Hyperlink"/>
            <w:rFonts w:ascii="Helvetica" w:hAnsi="Helvetica"/>
            <w:color w:val="CD3780"/>
            <w:sz w:val="22"/>
            <w:szCs w:val="22"/>
            <w:shd w:val="clear" w:color="auto" w:fill="FFFFFF"/>
          </w:rPr>
          <w:t>webpage</w:t>
        </w:r>
      </w:hyperlink>
      <w:r>
        <w:rPr>
          <w:rFonts w:ascii="Helvetica" w:hAnsi="Helvetica"/>
          <w:color w:val="474E5D"/>
          <w:sz w:val="22"/>
          <w:szCs w:val="22"/>
          <w:shd w:val="clear" w:color="auto" w:fill="FFFFFF"/>
        </w:rPr>
        <w:t> for more updates.</w:t>
      </w:r>
    </w:p>
    <w:p w14:paraId="6288BA1D" w14:textId="77777777" w:rsidR="00A862EC" w:rsidRDefault="00A862EC" w:rsidP="00A862EC">
      <w:pPr>
        <w:rPr>
          <w:rFonts w:ascii="Times New Roman" w:hAnsi="Times New Roman"/>
        </w:rPr>
      </w:pPr>
    </w:p>
    <w:p w14:paraId="7ED3C59B" w14:textId="77777777" w:rsidR="00A862EC" w:rsidRPr="00A862EC" w:rsidRDefault="00A862EC" w:rsidP="00A862E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74E5D"/>
          <w:sz w:val="22"/>
          <w:szCs w:val="22"/>
          <w:lang w:eastAsia="zh-CN"/>
        </w:rPr>
      </w:pPr>
    </w:p>
    <w:sectPr w:rsidR="00A862EC" w:rsidRPr="00A862EC" w:rsidSect="005B6C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280"/>
    <w:multiLevelType w:val="multilevel"/>
    <w:tmpl w:val="A44C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E3B49"/>
    <w:multiLevelType w:val="multilevel"/>
    <w:tmpl w:val="1CD6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E7328"/>
    <w:multiLevelType w:val="hybridMultilevel"/>
    <w:tmpl w:val="4D38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1564C"/>
    <w:multiLevelType w:val="hybridMultilevel"/>
    <w:tmpl w:val="C4464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C3348"/>
    <w:multiLevelType w:val="multilevel"/>
    <w:tmpl w:val="0F28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1381B"/>
    <w:multiLevelType w:val="multilevel"/>
    <w:tmpl w:val="5C6E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21A2F"/>
    <w:multiLevelType w:val="multilevel"/>
    <w:tmpl w:val="5618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A31B6"/>
    <w:multiLevelType w:val="multilevel"/>
    <w:tmpl w:val="B6F0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33F8F"/>
    <w:multiLevelType w:val="multilevel"/>
    <w:tmpl w:val="16BC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8789B"/>
    <w:multiLevelType w:val="multilevel"/>
    <w:tmpl w:val="3C1C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AD3136"/>
    <w:multiLevelType w:val="multilevel"/>
    <w:tmpl w:val="4D7C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2C7F83"/>
    <w:multiLevelType w:val="multilevel"/>
    <w:tmpl w:val="3CE4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14F49"/>
    <w:multiLevelType w:val="multilevel"/>
    <w:tmpl w:val="CD6E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57098F"/>
    <w:multiLevelType w:val="multilevel"/>
    <w:tmpl w:val="A970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A3C90"/>
    <w:multiLevelType w:val="multilevel"/>
    <w:tmpl w:val="2DFC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E754F6"/>
    <w:multiLevelType w:val="multilevel"/>
    <w:tmpl w:val="5748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0A52DD"/>
    <w:multiLevelType w:val="multilevel"/>
    <w:tmpl w:val="417A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9A6F55"/>
    <w:multiLevelType w:val="multilevel"/>
    <w:tmpl w:val="C176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B623CE"/>
    <w:multiLevelType w:val="hybridMultilevel"/>
    <w:tmpl w:val="AFFE2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033AC"/>
    <w:multiLevelType w:val="multilevel"/>
    <w:tmpl w:val="096E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A447C4"/>
    <w:multiLevelType w:val="multilevel"/>
    <w:tmpl w:val="CB84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7A74DC"/>
    <w:multiLevelType w:val="multilevel"/>
    <w:tmpl w:val="FCEE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4F3269"/>
    <w:multiLevelType w:val="multilevel"/>
    <w:tmpl w:val="23E2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180A97"/>
    <w:multiLevelType w:val="multilevel"/>
    <w:tmpl w:val="083A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18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9"/>
  </w:num>
  <w:num w:numId="12">
    <w:abstractNumId w:val="21"/>
  </w:num>
  <w:num w:numId="13">
    <w:abstractNumId w:val="23"/>
  </w:num>
  <w:num w:numId="14">
    <w:abstractNumId w:val="11"/>
  </w:num>
  <w:num w:numId="15">
    <w:abstractNumId w:val="17"/>
  </w:num>
  <w:num w:numId="16">
    <w:abstractNumId w:val="20"/>
  </w:num>
  <w:num w:numId="17">
    <w:abstractNumId w:val="6"/>
  </w:num>
  <w:num w:numId="18">
    <w:abstractNumId w:val="12"/>
  </w:num>
  <w:num w:numId="19">
    <w:abstractNumId w:val="7"/>
  </w:num>
  <w:num w:numId="20">
    <w:abstractNumId w:val="14"/>
  </w:num>
  <w:num w:numId="21">
    <w:abstractNumId w:val="16"/>
  </w:num>
  <w:num w:numId="22">
    <w:abstractNumId w:val="10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6C"/>
    <w:rsid w:val="0005677E"/>
    <w:rsid w:val="00081D9E"/>
    <w:rsid w:val="002E55D9"/>
    <w:rsid w:val="003C68CA"/>
    <w:rsid w:val="005B6C4B"/>
    <w:rsid w:val="00780499"/>
    <w:rsid w:val="007F016E"/>
    <w:rsid w:val="009631C9"/>
    <w:rsid w:val="00A27B7E"/>
    <w:rsid w:val="00A862EC"/>
    <w:rsid w:val="00C20B6C"/>
    <w:rsid w:val="00D61093"/>
    <w:rsid w:val="00E877F5"/>
    <w:rsid w:val="00F1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E356"/>
  <w15:chartTrackingRefBased/>
  <w15:docId w15:val="{6ABCC182-A5E4-C44A-ACAC-B067E536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0B6C"/>
    <w:rPr>
      <w:b/>
      <w:bCs/>
    </w:rPr>
  </w:style>
  <w:style w:type="character" w:customStyle="1" w:styleId="il">
    <w:name w:val="il"/>
    <w:basedOn w:val="DefaultParagraphFont"/>
    <w:rsid w:val="00C20B6C"/>
  </w:style>
  <w:style w:type="character" w:styleId="Hyperlink">
    <w:name w:val="Hyperlink"/>
    <w:basedOn w:val="DefaultParagraphFont"/>
    <w:uiPriority w:val="99"/>
    <w:unhideWhenUsed/>
    <w:rsid w:val="00C20B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04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049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877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16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49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69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4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1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6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98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8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1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0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68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9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6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9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63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7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3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8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22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performance.com.au/wp-content/uploads/2020/03/COVID19-APRA-Response-Live-Streamed-Concerts-27-March-2020.docx" TargetMode="External"/><Relationship Id="rId13" Type="http://schemas.openxmlformats.org/officeDocument/2006/relationships/hyperlink" Target="https://liveperformance.com.au/resource?keyword=COVID-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diastatements.wa.gov.au/Pages/McGowan/2020/03/WA-travel-restrictions-come-into-place-from-midnight-Tuesday.aspx" TargetMode="External"/><Relationship Id="rId12" Type="http://schemas.openxmlformats.org/officeDocument/2006/relationships/hyperlink" Target="https://liveperformance.com.au/wp-content/uploads/2020/03/ACM-Work-from-Home-Guidelines-for-Team-Members-March-202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aboite.com.au/important-upda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bc.net.au/news/2020-03-27/coronavirus-pandemic-tasmania-fines-for-gatherings-over-10/12095608" TargetMode="External"/><Relationship Id="rId11" Type="http://schemas.openxmlformats.org/officeDocument/2006/relationships/hyperlink" Target="https://liveperformance.com.au/wp-content/uploads/2020/03/Work-from-Home-Positive-Connections-for-Team-Members.pdf" TargetMode="External"/><Relationship Id="rId5" Type="http://schemas.openxmlformats.org/officeDocument/2006/relationships/hyperlink" Target="https://www.pm.gov.au/media/update-coronavirus-measures-270320" TargetMode="External"/><Relationship Id="rId15" Type="http://schemas.openxmlformats.org/officeDocument/2006/relationships/hyperlink" Target="https://liveperformance.com.au/wp-content/uploads/2020/03/LB2020_COVID_REPORT.pdf" TargetMode="External"/><Relationship Id="rId10" Type="http://schemas.openxmlformats.org/officeDocument/2006/relationships/hyperlink" Target="https://liveperformance.com.au/wp-content/uploads/2020/03/Work-from-Home-Positive-Connections-for-Lead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eperformance.com.au/wp-content/uploads/2020/03/COVID19-Live-streamed-Dramatic-Context-Licensing-v1.2-20200327.docx" TargetMode="External"/><Relationship Id="rId14" Type="http://schemas.openxmlformats.org/officeDocument/2006/relationships/hyperlink" Target="https://liveperformance.com.au/wp-content/uploads/2020/03/26.03.20_Working-from-home_what-about-safety-from-violence-and-abu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Beyer</dc:creator>
  <cp:keywords/>
  <dc:description/>
  <cp:lastModifiedBy>Microsoft Office User</cp:lastModifiedBy>
  <cp:revision>4</cp:revision>
  <dcterms:created xsi:type="dcterms:W3CDTF">2020-03-30T01:26:00Z</dcterms:created>
  <dcterms:modified xsi:type="dcterms:W3CDTF">2020-03-30T01:31:00Z</dcterms:modified>
</cp:coreProperties>
</file>